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33BE1" w:rsidRDefault="00841CCA" w:rsidP="000E6E02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02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</w:t>
      </w:r>
      <w:r w:rsidR="00933BE1">
        <w:rPr>
          <w:rFonts w:ascii="Times New Roman" w:hAnsi="Times New Roman" w:cs="Times New Roman"/>
          <w:b/>
          <w:sz w:val="28"/>
          <w:szCs w:val="28"/>
        </w:rPr>
        <w:t>ьное учреждение общеразвивающего типа №13 «Лучик</w:t>
      </w:r>
      <w:r w:rsidRPr="000E6E02">
        <w:rPr>
          <w:rFonts w:ascii="Times New Roman" w:hAnsi="Times New Roman" w:cs="Times New Roman"/>
          <w:b/>
          <w:sz w:val="28"/>
          <w:szCs w:val="28"/>
        </w:rPr>
        <w:t xml:space="preserve">» г. Снежное </w:t>
      </w:r>
    </w:p>
    <w:p w:rsidR="00841CCA" w:rsidRPr="000E6E02" w:rsidRDefault="00841CCA" w:rsidP="000E6E02">
      <w:pPr>
        <w:spacing w:after="0"/>
        <w:ind w:lef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02">
        <w:rPr>
          <w:rFonts w:ascii="Times New Roman" w:hAnsi="Times New Roman" w:cs="Times New Roman"/>
          <w:b/>
          <w:sz w:val="28"/>
          <w:szCs w:val="28"/>
        </w:rPr>
        <w:t>Донецкой Народной Республики</w:t>
      </w:r>
    </w:p>
    <w:p w:rsidR="00841CCA" w:rsidRPr="000E6E02" w:rsidRDefault="00841CCA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C66895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CCA" w:rsidRPr="000E6E02" w:rsidRDefault="00841CCA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6E02"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841CCA" w:rsidRPr="000E6E02" w:rsidRDefault="00841CCA" w:rsidP="00E30BD3">
      <w:pPr>
        <w:spacing w:after="0"/>
        <w:ind w:left="-709"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0E6E02" w:rsidRDefault="000E6E02" w:rsidP="009A7CC4">
      <w:pPr>
        <w:spacing w:after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1CCA" w:rsidRPr="000E6E02" w:rsidRDefault="00841CCA" w:rsidP="000E6E0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0E6E0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«Патриотическое воспитание детей дошкольного возраста в условиях модернизации современного образования»</w:t>
      </w: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33BE1" w:rsidRPr="000E6E02" w:rsidRDefault="00933BE1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E02" w:rsidRDefault="00841CCA" w:rsidP="00E30BD3">
      <w:pPr>
        <w:spacing w:after="0"/>
        <w:ind w:left="-709" w:firstLine="708"/>
        <w:jc w:val="center"/>
      </w:pPr>
      <w:r w:rsidRPr="000E6E02">
        <w:rPr>
          <w:rFonts w:ascii="Times New Roman" w:hAnsi="Times New Roman" w:cs="Times New Roman"/>
          <w:b/>
          <w:sz w:val="28"/>
          <w:szCs w:val="28"/>
        </w:rPr>
        <w:t>Тема проекта:</w:t>
      </w:r>
      <w:r w:rsidRPr="000E6E02">
        <w:t xml:space="preserve"> </w:t>
      </w:r>
    </w:p>
    <w:p w:rsidR="00742246" w:rsidRPr="00807D71" w:rsidRDefault="00933BE1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7D71">
        <w:rPr>
          <w:rFonts w:ascii="Times New Roman" w:eastAsia="Calibri" w:hAnsi="Times New Roman" w:cs="Times New Roman"/>
          <w:b/>
          <w:sz w:val="32"/>
          <w:szCs w:val="32"/>
        </w:rPr>
        <w:t>«Твоим освободителям, Донбасс»</w:t>
      </w: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246" w:rsidRPr="000E6E02" w:rsidRDefault="00742246" w:rsidP="000E6E0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2246" w:rsidRDefault="00742246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33BE1" w:rsidRPr="000E6E02" w:rsidRDefault="00933BE1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2246" w:rsidRDefault="00841CCA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6E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933BE1">
        <w:rPr>
          <w:rFonts w:ascii="Times New Roman" w:hAnsi="Times New Roman" w:cs="Times New Roman"/>
          <w:b/>
          <w:sz w:val="28"/>
          <w:szCs w:val="28"/>
        </w:rPr>
        <w:t xml:space="preserve">                            2021</w:t>
      </w:r>
      <w:r w:rsidRPr="000E6E0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A7CC4" w:rsidRPr="000E6E02" w:rsidRDefault="009A7CC4" w:rsidP="00841C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30BD3" w:rsidRPr="00E30BD3" w:rsidRDefault="00E30BD3" w:rsidP="00E30BD3">
      <w:pPr>
        <w:spacing w:after="0"/>
        <w:ind w:left="-709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BD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30BD3" w:rsidRDefault="00742246" w:rsidP="00742246">
      <w:pPr>
        <w:tabs>
          <w:tab w:val="left" w:pos="3625"/>
        </w:tabs>
        <w:spacing w:after="0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131D3" w:rsidRDefault="00C81779" w:rsidP="00E30BD3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C81779">
        <w:rPr>
          <w:rFonts w:ascii="Times New Roman" w:hAnsi="Times New Roman" w:cs="Times New Roman"/>
          <w:sz w:val="28"/>
          <w:szCs w:val="28"/>
        </w:rPr>
        <w:t>Воспитание патриотизма у детей дошкольного возраста означает воспитание привязанности к малой Родине, понимания и признания элементов исторического и культурного наследия своей страны, что в будущем становится основой для формирования гордости, любви и уважения к Отчизне.</w:t>
      </w:r>
    </w:p>
    <w:p w:rsidR="00933BE1" w:rsidRDefault="00933BE1" w:rsidP="00E30BD3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33BE1">
        <w:rPr>
          <w:rFonts w:ascii="Times New Roman" w:hAnsi="Times New Roman" w:cs="Times New Roman"/>
          <w:sz w:val="28"/>
          <w:szCs w:val="28"/>
        </w:rPr>
        <w:t xml:space="preserve">Концепция патриотического воспитания детей и учащейся молодёжи Донецкой Народной Республики предусматривает, </w:t>
      </w:r>
      <w:r>
        <w:rPr>
          <w:rFonts w:ascii="Times New Roman" w:hAnsi="Times New Roman" w:cs="Times New Roman"/>
          <w:sz w:val="28"/>
          <w:szCs w:val="28"/>
        </w:rPr>
        <w:t>что «патриотическое воспитание –</w:t>
      </w:r>
      <w:r w:rsidRPr="00933BE1">
        <w:rPr>
          <w:rFonts w:ascii="Times New Roman" w:hAnsi="Times New Roman" w:cs="Times New Roman"/>
          <w:sz w:val="28"/>
          <w:szCs w:val="28"/>
        </w:rPr>
        <w:t xml:space="preserve"> деятельность государственных органов, общественных объединений и организаций по формированию у молодежи высокого гражданского сознания, возвышенного чувства верности своему Отечеству, готовности к выполнению общественного долга, важнейших конституционных обязанностей по защите интересов Родины». Основными принципами патриотического воспитания являются: принцип системно-организованного подхода, принцип адресного подхода в формировании патриотизма, принцип активности, принцип универсальности основных направлений патриотического воспитания, принцип учета региональных условий и принцип активного </w:t>
      </w:r>
      <w:proofErr w:type="spellStart"/>
      <w:r w:rsidRPr="00933BE1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933BE1">
        <w:rPr>
          <w:rFonts w:ascii="Times New Roman" w:hAnsi="Times New Roman" w:cs="Times New Roman"/>
          <w:sz w:val="28"/>
          <w:szCs w:val="28"/>
        </w:rPr>
        <w:t xml:space="preserve"> характера воспитания.</w:t>
      </w:r>
    </w:p>
    <w:p w:rsidR="004E7AE2" w:rsidRDefault="004E7AE2" w:rsidP="00E30BD3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E7AE2">
        <w:rPr>
          <w:rFonts w:ascii="Times New Roman" w:hAnsi="Times New Roman" w:cs="Times New Roman"/>
          <w:sz w:val="28"/>
          <w:szCs w:val="28"/>
        </w:rPr>
        <w:t xml:space="preserve">В решении этой задачи сегодня важная роль должна быть отведена дошкольному образованию, так как именно в дошкольном возрасте формируется основные нравственные качества ребенка. В связи с этим </w:t>
      </w:r>
      <w:r w:rsidRPr="00B96FF9">
        <w:rPr>
          <w:rFonts w:ascii="Times New Roman" w:hAnsi="Times New Roman" w:cs="Times New Roman"/>
          <w:b/>
          <w:sz w:val="28"/>
          <w:szCs w:val="28"/>
        </w:rPr>
        <w:t>перед педагогами</w:t>
      </w:r>
      <w:r w:rsidRPr="004E7AE2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 w:rsidRPr="00B96FF9">
        <w:rPr>
          <w:rFonts w:ascii="Times New Roman" w:hAnsi="Times New Roman" w:cs="Times New Roman"/>
          <w:b/>
          <w:sz w:val="28"/>
          <w:szCs w:val="28"/>
        </w:rPr>
        <w:t>стоит задача</w:t>
      </w:r>
      <w:r w:rsidRPr="004E7AE2">
        <w:rPr>
          <w:rFonts w:ascii="Times New Roman" w:hAnsi="Times New Roman" w:cs="Times New Roman"/>
          <w:sz w:val="28"/>
          <w:szCs w:val="28"/>
        </w:rPr>
        <w:t xml:space="preserve"> </w:t>
      </w:r>
      <w:r w:rsidRPr="00B96FF9">
        <w:rPr>
          <w:rFonts w:ascii="Times New Roman" w:hAnsi="Times New Roman" w:cs="Times New Roman"/>
          <w:b/>
          <w:sz w:val="28"/>
          <w:szCs w:val="28"/>
        </w:rPr>
        <w:t>формирования у детей гражданственности, чувства любви и гордости за свою Родину через построение оптимальной педагогической системы, направленной на формирование гражданско-патриотических качеств дошкольников</w:t>
      </w:r>
      <w:r w:rsidRPr="004E7AE2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мультимедийных технологий.   Одним из наиболее эффективных методов патриотического воспитания является проектная деятельность, позволяющая создать естественную ситуацию общения и практического взаимодействия детей и взрослых.</w:t>
      </w:r>
    </w:p>
    <w:p w:rsidR="004E7AE2" w:rsidRDefault="004E7AE2" w:rsidP="00E30BD3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B96FF9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933BE1" w:rsidRPr="00933BE1">
        <w:rPr>
          <w:rFonts w:ascii="Times New Roman" w:hAnsi="Times New Roman" w:cs="Times New Roman"/>
          <w:b/>
          <w:sz w:val="28"/>
          <w:szCs w:val="28"/>
        </w:rPr>
        <w:t>«Твоим освободителям, Донбасс»</w:t>
      </w:r>
      <w:r w:rsidR="00933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AE2">
        <w:rPr>
          <w:rFonts w:ascii="Times New Roman" w:hAnsi="Times New Roman" w:cs="Times New Roman"/>
          <w:sz w:val="28"/>
          <w:szCs w:val="28"/>
        </w:rPr>
        <w:t>направлен не только на создание условий для формирования представле</w:t>
      </w:r>
      <w:r w:rsidR="00B96FF9">
        <w:rPr>
          <w:rFonts w:ascii="Times New Roman" w:hAnsi="Times New Roman" w:cs="Times New Roman"/>
          <w:sz w:val="28"/>
          <w:szCs w:val="28"/>
        </w:rPr>
        <w:t>ний детей об истории нашего</w:t>
      </w:r>
      <w:r w:rsidRPr="004E7AE2">
        <w:rPr>
          <w:rFonts w:ascii="Times New Roman" w:hAnsi="Times New Roman" w:cs="Times New Roman"/>
          <w:sz w:val="28"/>
          <w:szCs w:val="28"/>
        </w:rPr>
        <w:t xml:space="preserve"> государства в годы Великой Отечественной войны, но также он призван дать детям возможность отразить свои представления об этих событиях в разных видах деятельности. </w:t>
      </w:r>
      <w:r w:rsidRPr="00B96FF9">
        <w:rPr>
          <w:rFonts w:ascii="Times New Roman" w:hAnsi="Times New Roman" w:cs="Times New Roman"/>
          <w:b/>
          <w:sz w:val="28"/>
          <w:szCs w:val="28"/>
        </w:rPr>
        <w:t>Идея</w:t>
      </w:r>
      <w:r w:rsidRPr="004E7AE2">
        <w:rPr>
          <w:rFonts w:ascii="Times New Roman" w:hAnsi="Times New Roman" w:cs="Times New Roman"/>
          <w:sz w:val="28"/>
          <w:szCs w:val="28"/>
        </w:rPr>
        <w:t xml:space="preserve"> </w:t>
      </w:r>
      <w:r w:rsidRPr="00B96FF9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4E7AE2">
        <w:rPr>
          <w:rFonts w:ascii="Times New Roman" w:hAnsi="Times New Roman" w:cs="Times New Roman"/>
          <w:sz w:val="28"/>
          <w:szCs w:val="28"/>
        </w:rPr>
        <w:t xml:space="preserve"> такова: </w:t>
      </w:r>
      <w:r w:rsidRPr="00B96FF9">
        <w:rPr>
          <w:rFonts w:ascii="Times New Roman" w:hAnsi="Times New Roman" w:cs="Times New Roman"/>
          <w:b/>
          <w:sz w:val="28"/>
          <w:szCs w:val="28"/>
        </w:rPr>
        <w:t>на основе поисково-исследовательской деятельности развивать желание детей узнать, как можно больше об истории страны и города во время Великой Отечественной войны</w:t>
      </w:r>
      <w:r w:rsidRPr="004E7AE2">
        <w:rPr>
          <w:rFonts w:ascii="Times New Roman" w:hAnsi="Times New Roman" w:cs="Times New Roman"/>
          <w:sz w:val="28"/>
          <w:szCs w:val="28"/>
        </w:rPr>
        <w:t>.</w:t>
      </w:r>
    </w:p>
    <w:p w:rsidR="00742246" w:rsidRDefault="004E7AE2" w:rsidP="00742246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4E7AE2">
        <w:rPr>
          <w:rFonts w:ascii="Times New Roman" w:hAnsi="Times New Roman" w:cs="Times New Roman"/>
          <w:sz w:val="28"/>
          <w:szCs w:val="28"/>
        </w:rPr>
        <w:t>Тема проекта достаточно актуальна на современном этапе социальн</w:t>
      </w:r>
      <w:r>
        <w:rPr>
          <w:rFonts w:ascii="Times New Roman" w:hAnsi="Times New Roman" w:cs="Times New Roman"/>
          <w:sz w:val="28"/>
          <w:szCs w:val="28"/>
        </w:rPr>
        <w:t>ой действительности. Республиканский</w:t>
      </w:r>
      <w:r w:rsidRPr="004E7AE2">
        <w:rPr>
          <w:rFonts w:ascii="Times New Roman" w:hAnsi="Times New Roman" w:cs="Times New Roman"/>
          <w:sz w:val="28"/>
          <w:szCs w:val="28"/>
        </w:rPr>
        <w:t xml:space="preserve"> государственный обра</w:t>
      </w:r>
      <w:r w:rsidR="000E6E02">
        <w:rPr>
          <w:rFonts w:ascii="Times New Roman" w:hAnsi="Times New Roman" w:cs="Times New Roman"/>
          <w:sz w:val="28"/>
          <w:szCs w:val="28"/>
        </w:rPr>
        <w:t>зовательный стандарт</w:t>
      </w:r>
      <w:r w:rsidRPr="004E7AE2">
        <w:rPr>
          <w:rFonts w:ascii="Times New Roman" w:hAnsi="Times New Roman" w:cs="Times New Roman"/>
          <w:sz w:val="28"/>
          <w:szCs w:val="28"/>
        </w:rPr>
        <w:t xml:space="preserve"> образования называет одним из основных принципов дошкольного образования: приобщение детей к социокультурным нормам, традициям семьи, общества и государства.</w:t>
      </w:r>
    </w:p>
    <w:p w:rsidR="00742246" w:rsidRPr="00304F3C" w:rsidRDefault="00933BE1" w:rsidP="00304F3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разработан творческой группой МДОУ № 13 г. Снежное </w:t>
      </w:r>
      <w:r w:rsidR="00101283">
        <w:rPr>
          <w:rFonts w:ascii="Times New Roman" w:hAnsi="Times New Roman" w:cs="Times New Roman"/>
          <w:sz w:val="28"/>
          <w:szCs w:val="28"/>
        </w:rPr>
        <w:t xml:space="preserve">с целью патриотического воспитания дошкольников, а также </w:t>
      </w:r>
      <w:r>
        <w:rPr>
          <w:rFonts w:ascii="Times New Roman" w:hAnsi="Times New Roman" w:cs="Times New Roman"/>
          <w:sz w:val="28"/>
          <w:szCs w:val="28"/>
        </w:rPr>
        <w:t>в рамках апробации</w:t>
      </w:r>
      <w:r w:rsidR="00304F3C">
        <w:rPr>
          <w:rFonts w:ascii="Times New Roman" w:hAnsi="Times New Roman" w:cs="Times New Roman"/>
          <w:sz w:val="28"/>
          <w:szCs w:val="28"/>
        </w:rPr>
        <w:t xml:space="preserve"> </w:t>
      </w:r>
      <w:r w:rsidR="00304F3C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методического пособия </w:t>
      </w:r>
      <w:r w:rsidR="00304F3C" w:rsidRPr="00304F3C">
        <w:rPr>
          <w:rFonts w:ascii="Times New Roman" w:eastAsia="Calibri" w:hAnsi="Times New Roman" w:cs="Times New Roman"/>
          <w:sz w:val="28"/>
          <w:szCs w:val="28"/>
        </w:rPr>
        <w:t>«Мастерская воспитателя детского сада. #ПОБЕДА 75 / под редакцией Е.В. Сипачевой. – Донецк: Истоки, 2020. – 106 с.»</w:t>
      </w:r>
    </w:p>
    <w:p w:rsidR="00742246" w:rsidRDefault="00742246" w:rsidP="00E30BD3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79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5"/>
        <w:gridCol w:w="2560"/>
        <w:gridCol w:w="3904"/>
        <w:gridCol w:w="2716"/>
      </w:tblGrid>
      <w:tr w:rsidR="00CF27D8" w:rsidRPr="00D932BB" w:rsidTr="000E6E02">
        <w:tc>
          <w:tcPr>
            <w:tcW w:w="98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Технологическая карта работы над проектом</w:t>
            </w:r>
          </w:p>
        </w:tc>
      </w:tr>
      <w:tr w:rsidR="00CF27D8" w:rsidRPr="00D932BB" w:rsidTr="000E6E02"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E30BD3" w:rsidRDefault="00CF27D8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30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Название проекта </w:t>
            </w:r>
            <w:r w:rsidRPr="000E6E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«Патриотическое воспитание детей дошкольного возраста в условиях модернизации современного образования»</w:t>
            </w:r>
            <w:r w:rsidRPr="00E30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F27D8" w:rsidRPr="00D932BB" w:rsidTr="000E6E02">
        <w:tc>
          <w:tcPr>
            <w:tcW w:w="6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проекта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4F3C"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«Твоим освободителям, Донбасс»</w:t>
            </w:r>
          </w:p>
        </w:tc>
      </w:tr>
      <w:tr w:rsidR="00CF27D8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B96FF9" w:rsidRDefault="00CF27D8" w:rsidP="00357E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Развитие у дошкольников гражданской позиции, патриотических чувств, любви к Родине на основе расширения представлений дете</w:t>
            </w:r>
            <w:r w:rsid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й о победе защитников Отечества</w:t>
            </w:r>
          </w:p>
        </w:tc>
      </w:tr>
      <w:tr w:rsidR="00CF27D8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CF27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F3C" w:rsidRPr="00304F3C" w:rsidRDefault="00304F3C" w:rsidP="00101283">
            <w:pPr>
              <w:numPr>
                <w:ilvl w:val="0"/>
                <w:numId w:val="1"/>
              </w:numPr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</w:t>
            </w:r>
          </w:p>
          <w:p w:rsidR="00304F3C" w:rsidRPr="00304F3C" w:rsidRDefault="00304F3C" w:rsidP="00101283">
            <w:pPr>
              <w:numPr>
                <w:ilvl w:val="0"/>
                <w:numId w:val="1"/>
              </w:numPr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Рассказывать детям о своем родном городе.</w:t>
            </w:r>
          </w:p>
          <w:p w:rsidR="00304F3C" w:rsidRPr="00304F3C" w:rsidRDefault="00304F3C" w:rsidP="00101283">
            <w:pPr>
              <w:numPr>
                <w:ilvl w:val="0"/>
                <w:numId w:val="1"/>
              </w:numPr>
              <w:spacing w:after="0" w:line="240" w:lineRule="auto"/>
              <w:ind w:hanging="58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Познакомить с флагом и гербом Донецкой Народной Республики, мелодией гимна.</w:t>
            </w:r>
          </w:p>
          <w:p w:rsidR="00304F3C" w:rsidRPr="00B96FF9" w:rsidRDefault="00304F3C" w:rsidP="00304F3C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Расширять представления детей об армии. Вос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питывать уважение к защитникам О</w:t>
            </w: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течества. Рассказывать о трудной, но почетной обязанности защищать Родину,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оспитывать уважение к ратным подвигам бойцов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 годы войн</w:t>
            </w: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гордость за свой народ, любовь к родине.</w:t>
            </w:r>
          </w:p>
          <w:p w:rsidR="00CF27D8" w:rsidRPr="00B96FF9" w:rsidRDefault="00CF27D8" w:rsidP="00CF27D8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Обобщать и расширять знания детей о Великой Отечественной войне: городах - героях, героях войны, наградах, о работе в тылу и т.д.</w:t>
            </w:r>
          </w:p>
          <w:p w:rsidR="00CF27D8" w:rsidRPr="00B96FF9" w:rsidRDefault="00CF27D8" w:rsidP="00CF27D8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Наладить взаимодействие с родителями в воспитании у дошкольников патриотических чувств, через художественную литературу, театральную деятельность, средствами музыкального и художественно-эстетического воспитания.</w:t>
            </w:r>
          </w:p>
          <w:p w:rsidR="00CF27D8" w:rsidRPr="00B96FF9" w:rsidRDefault="00CF27D8" w:rsidP="00CF27D8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</w:t>
            </w:r>
            <w:r w:rsidR="009A79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накомить с именами героев</w:t>
            </w: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их подвигами во время Великой Отечественной войны, зарождая в детях чувство гордости, уважения и любви к своим соотечественникам.</w:t>
            </w:r>
          </w:p>
          <w:p w:rsidR="00CF27D8" w:rsidRPr="00B96FF9" w:rsidRDefault="00CF27D8" w:rsidP="00CF27D8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Показать, к</w:t>
            </w:r>
            <w:r w:rsidR="009A79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ак</w:t>
            </w: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народ </w:t>
            </w:r>
            <w:r w:rsidR="009A79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ДНР </w:t>
            </w: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помнит и чтит память героев Великой Отечественной войны.</w:t>
            </w:r>
          </w:p>
          <w:p w:rsidR="00CF27D8" w:rsidRPr="00B96FF9" w:rsidRDefault="00CF27D8" w:rsidP="00CF27D8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Приобщать к словесному искусству, развивать художественное восприятие и эстетический вкус через знакомство с литературными произведениями о войне.</w:t>
            </w:r>
          </w:p>
          <w:p w:rsidR="00CF27D8" w:rsidRPr="00B96FF9" w:rsidRDefault="00CF27D8" w:rsidP="00CF27D8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b/>
                <w:i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Развивать продуктивную деятельность детей и детское творчество, знакомить с произведениями живописи, связанными с темой войны и Днём Победы.</w:t>
            </w:r>
          </w:p>
          <w:p w:rsidR="00CF27D8" w:rsidRPr="00D932BB" w:rsidRDefault="00CF27D8" w:rsidP="00357E85">
            <w:pPr>
              <w:numPr>
                <w:ilvl w:val="0"/>
                <w:numId w:val="1"/>
              </w:numPr>
              <w:spacing w:after="0" w:line="240" w:lineRule="auto"/>
              <w:ind w:left="554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Воспитывать любовь и уважение к ветеранам, желание заботиться о них.</w:t>
            </w:r>
          </w:p>
        </w:tc>
      </w:tr>
      <w:tr w:rsidR="00CF27D8" w:rsidRPr="00D932BB" w:rsidTr="000E6E02"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Сценарий совместной деятельности по решению задач (основные шаги реализации проекта)</w:t>
            </w:r>
          </w:p>
        </w:tc>
      </w:tr>
      <w:tr w:rsidR="00CF27D8" w:rsidRPr="00D932BB" w:rsidTr="000E6E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Погружение в проблему</w:t>
            </w:r>
            <w:r w:rsidRPr="00D93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Данный этап направлен на реализацию двух направлений: методическое оснащение и мотивация детей и родителей к предстоящей деятельности.</w:t>
            </w:r>
          </w:p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Этап планирования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схемы последовательных действий совместно с детьми. Организация деятельности детей, организация деятельности родителей.</w:t>
            </w:r>
          </w:p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Осуществление деятельности по решению проблемы</w:t>
            </w:r>
          </w:p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предметно-развивающей среды.</w:t>
            </w:r>
          </w:p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обогащению жизненного опыта ребёнка.</w:t>
            </w:r>
          </w:p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обогащению игрового опыта ребёнка.</w:t>
            </w:r>
          </w:p>
          <w:p w:rsidR="00CF27D8" w:rsidRPr="00D932BB" w:rsidRDefault="00CF27D8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 Оформление результатов</w:t>
            </w:r>
          </w:p>
          <w:p w:rsidR="00101283" w:rsidRDefault="000471A1" w:rsidP="00101283">
            <w:pPr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материала (совместная</w:t>
            </w:r>
            <w:r w:rsidR="0035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деятельность педагогов МДОУ №13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детей дошкольного возраста, родителей воспитанников) и о</w:t>
            </w:r>
            <w:r w:rsidR="00CF2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Книг</w:t>
            </w:r>
            <w:r w:rsidR="00357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памяти «О героях былых времен</w:t>
            </w:r>
            <w:r w:rsidR="00CF27D8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101283" w:rsidRDefault="00357E85" w:rsidP="00101283">
            <w:pPr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выставок</w:t>
            </w:r>
            <w:r w:rsidR="00CF27D8"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работ</w:t>
            </w: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CF27D8"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армия самая сильная!», «Военная техника победителей»,</w:t>
            </w:r>
            <w:r>
              <w:t xml:space="preserve"> </w:t>
            </w: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«Стена памяти: Я помню, я горжусь!»</w:t>
            </w:r>
          </w:p>
          <w:p w:rsidR="00101283" w:rsidRDefault="00101283" w:rsidP="00101283">
            <w:pPr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методических материалов по результатам проекта</w:t>
            </w:r>
            <w:r w:rsidR="000471A1"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город», «Я живу в Донецкой Народной Республике», «1941-1945», «</w:t>
            </w:r>
            <w:proofErr w:type="spellStart"/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-могила», «На страже Родины</w:t>
            </w:r>
            <w:r w:rsidR="000471A1"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F27D8"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  <w:p w:rsidR="00101283" w:rsidRPr="00101283" w:rsidRDefault="00101283" w:rsidP="00101283">
            <w:pPr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дошкольникам новой экспозиции музея боевой славы «Слава воинам-освободителям»</w:t>
            </w:r>
          </w:p>
          <w:p w:rsidR="00101283" w:rsidRDefault="00101283" w:rsidP="00101283">
            <w:pPr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Музыкально-литературное развлечение для детей подготовительной к школе группы День защитника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27D8" w:rsidRPr="00101283" w:rsidRDefault="00101283" w:rsidP="00101283">
            <w:pPr>
              <w:numPr>
                <w:ilvl w:val="0"/>
                <w:numId w:val="2"/>
              </w:numPr>
              <w:spacing w:after="0" w:line="240" w:lineRule="auto"/>
              <w:ind w:left="5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0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76-й годовщине Победы в Великой отечественной войне «Памяти павших, будем достойны»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0DA" w:rsidRPr="00D932BB" w:rsidRDefault="00A320DA" w:rsidP="00A32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0DA" w:rsidRPr="00D932BB" w:rsidRDefault="00A320DA" w:rsidP="00A32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проекта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информационно-практико-ориентированный.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0DA" w:rsidRPr="00D932BB" w:rsidRDefault="00A320DA" w:rsidP="00A32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0DA" w:rsidRPr="00D932BB" w:rsidRDefault="00A320DA" w:rsidP="00A320D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участников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Дети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старшего дошкольно</w:t>
            </w:r>
            <w:r w:rsidR="004C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возраста, родители, педагоги</w:t>
            </w:r>
            <w:r w:rsidRPr="00A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0DA" w:rsidRPr="00D932BB" w:rsidRDefault="00A320DA" w:rsidP="00A320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0DA" w:rsidRPr="00D932BB" w:rsidRDefault="00A320DA" w:rsidP="00A320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 образовательных областей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№№</w:t>
            </w:r>
          </w:p>
          <w:p w:rsidR="00A320DA" w:rsidRPr="00D932BB" w:rsidRDefault="00A320DA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образовательной области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640B22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иально-коммуникативное развитие»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A320DA" w:rsidP="00A320DA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Коммуникативные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игры: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«Поводырь», «Служили два товарища», «Медицинские сестры», «Перенести раненого».</w:t>
            </w:r>
          </w:p>
          <w:p w:rsidR="00A320DA" w:rsidRPr="00A320DA" w:rsidRDefault="00A320DA" w:rsidP="00A320DA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Сюжетно – ролевые игры:</w:t>
            </w:r>
            <w:r w:rsidRPr="00A32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«Разведчики», «Госпиталь».</w:t>
            </w:r>
          </w:p>
          <w:p w:rsidR="00A03126" w:rsidRDefault="00A320DA" w:rsidP="00A03126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Экскурсии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музей боевой славы</w:t>
            </w:r>
            <w:r w:rsidR="00BC3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мемориалу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могила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End"/>
          </w:p>
          <w:p w:rsidR="00A03126" w:rsidRPr="00A03126" w:rsidRDefault="00A03126" w:rsidP="00A03126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Презентация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дошкольникам новой экспозиции музея боевой славы «Слава воинам-освободителям»</w:t>
            </w:r>
          </w:p>
          <w:p w:rsidR="00A03126" w:rsidRPr="00A03126" w:rsidRDefault="00A03126" w:rsidP="00A03126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Музыкально-литературное развлечение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подготовительной к школе группы День защитника Отечества.</w:t>
            </w:r>
          </w:p>
          <w:p w:rsidR="00A320DA" w:rsidRPr="00A03126" w:rsidRDefault="00A03126" w:rsidP="00A03126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Праздник,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76-й годовщине Победы в Великой отечественной войне «Памяти павших, будем достойны»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E30BD3" w:rsidP="00A320DA">
            <w:pPr>
              <w:numPr>
                <w:ilvl w:val="0"/>
                <w:numId w:val="5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игровую деятельность детей;</w:t>
            </w:r>
          </w:p>
          <w:p w:rsidR="00A320DA" w:rsidRPr="00D932BB" w:rsidRDefault="00E30BD3" w:rsidP="00A320DA">
            <w:pPr>
              <w:numPr>
                <w:ilvl w:val="0"/>
                <w:numId w:val="5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обуждать детей к игровой деятельности через знакомство с подвигами советских солдат и тружеников тыла;</w:t>
            </w:r>
          </w:p>
          <w:p w:rsidR="00A320DA" w:rsidRPr="00D932BB" w:rsidRDefault="00E30BD3" w:rsidP="00A320DA">
            <w:pPr>
              <w:numPr>
                <w:ilvl w:val="0"/>
                <w:numId w:val="5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у детей умение творчески развивать сюжет игры используя предметы заместители;</w:t>
            </w:r>
          </w:p>
          <w:p w:rsidR="00A320DA" w:rsidRPr="00D932BB" w:rsidRDefault="00E30BD3" w:rsidP="00A320DA">
            <w:pPr>
              <w:numPr>
                <w:ilvl w:val="0"/>
                <w:numId w:val="5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умения детей реализовывать замысел сюжета;</w:t>
            </w:r>
          </w:p>
          <w:p w:rsidR="00A320DA" w:rsidRPr="00D932BB" w:rsidRDefault="00E30BD3" w:rsidP="00A320DA">
            <w:pPr>
              <w:numPr>
                <w:ilvl w:val="0"/>
                <w:numId w:val="5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соблюдать ритуалы у памятников и обелисков.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640B22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«Познавательное развитие»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26" w:rsidRDefault="00A03126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Рассматривание альбомов, фотографий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04F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своем родном городе, памятных и культурных местах города и Республики, промышленных предприятий, о замечательных людях, прославивших свой край, о местах отдыха и т.д.</w:t>
            </w:r>
          </w:p>
          <w:p w:rsidR="00A03126" w:rsidRDefault="00A03126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флагом и гербом Донецкой Народной Республики, мелодией гимна.</w:t>
            </w:r>
          </w:p>
          <w:p w:rsidR="00A03126" w:rsidRPr="00A03126" w:rsidRDefault="00A03126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Рассматривать иллюстрации о</w:t>
            </w:r>
            <w:r w:rsid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армии, технике, подвигах защитников Отечества</w:t>
            </w:r>
          </w:p>
          <w:p w:rsidR="00A03126" w:rsidRDefault="00A320DA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выставки фотографий памятников бойцам ВОВ.</w:t>
            </w:r>
          </w:p>
          <w:p w:rsidR="00A03126" w:rsidRDefault="00A320DA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«Дети - герои войны».</w:t>
            </w:r>
          </w:p>
          <w:p w:rsidR="00A03126" w:rsidRDefault="00A320DA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и фотографий на полях сражений.</w:t>
            </w:r>
          </w:p>
          <w:p w:rsidR="00A03126" w:rsidRDefault="00A320DA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альбома ордена и медали ВОВ.</w:t>
            </w:r>
          </w:p>
          <w:p w:rsidR="00A03126" w:rsidRDefault="00A320DA" w:rsidP="00A03126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«Кто шагает на параде?».</w:t>
            </w:r>
          </w:p>
          <w:p w:rsidR="00A03126" w:rsidRPr="00640B22" w:rsidRDefault="00A320DA" w:rsidP="00640B22">
            <w:pPr>
              <w:numPr>
                <w:ilvl w:val="0"/>
                <w:numId w:val="1"/>
              </w:numPr>
              <w:tabs>
                <w:tab w:val="clear" w:pos="720"/>
                <w:tab w:val="num" w:pos="275"/>
              </w:tabs>
              <w:spacing w:after="0" w:line="240" w:lineRule="auto"/>
              <w:ind w:left="275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к мемориалу «</w:t>
            </w:r>
            <w:proofErr w:type="spellStart"/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-могила»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0B22" w:rsidRPr="00640B22" w:rsidRDefault="00640B22" w:rsidP="00640B22">
            <w:pPr>
              <w:numPr>
                <w:ilvl w:val="0"/>
                <w:numId w:val="7"/>
              </w:numPr>
              <w:spacing w:after="0" w:line="240" w:lineRule="auto"/>
              <w:ind w:left="61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формированию знаний дошкольников о родном городе, Донецкой Народной Республике.</w:t>
            </w:r>
          </w:p>
          <w:p w:rsidR="00640B22" w:rsidRPr="00640B22" w:rsidRDefault="00640B22" w:rsidP="00640B22">
            <w:pPr>
              <w:numPr>
                <w:ilvl w:val="0"/>
                <w:numId w:val="7"/>
              </w:numPr>
              <w:spacing w:after="0" w:line="240" w:lineRule="auto"/>
              <w:ind w:left="61" w:firstLine="14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представле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 о защитниках Отечества,</w:t>
            </w:r>
            <w:r w:rsidRP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родах войск «пехота», «танкисты», «моряки», «летчики», героизме воинов, защищающих спокойствие граждан.</w:t>
            </w:r>
          </w:p>
          <w:p w:rsidR="00A320DA" w:rsidRPr="00D932BB" w:rsidRDefault="00E30BD3" w:rsidP="00640B22">
            <w:pPr>
              <w:numPr>
                <w:ilvl w:val="0"/>
                <w:numId w:val="7"/>
              </w:numPr>
              <w:spacing w:after="0" w:line="240" w:lineRule="auto"/>
              <w:ind w:left="61" w:firstLine="14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ормировать пре</w:t>
            </w:r>
            <w:r w:rsid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дставления детей о событиях ВОВ.</w:t>
            </w:r>
          </w:p>
          <w:p w:rsidR="00A320DA" w:rsidRPr="00640B22" w:rsidRDefault="00E30BD3" w:rsidP="00640B22">
            <w:pPr>
              <w:numPr>
                <w:ilvl w:val="0"/>
                <w:numId w:val="7"/>
              </w:numPr>
              <w:spacing w:after="0" w:line="240" w:lineRule="auto"/>
              <w:ind w:left="61" w:firstLine="141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детей с понятиями «война», «фронт», «тыл», «ветераны»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«победа».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640B22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«Речевое развитие»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A320DA" w:rsidP="00A320DA">
            <w:pPr>
              <w:numPr>
                <w:ilvl w:val="0"/>
                <w:numId w:val="8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Дидактические игры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«Улицы моего города», «Расскажи по картинке», «Моя Республика»,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рода войск», «Кому, что нужно?» «Что для чего» (закрепление знаний детей предназначений предметов военного времени), «Скажи наоборот», «Кто больше назовет качеств героя», «Чья форма?».</w:t>
            </w:r>
          </w:p>
          <w:p w:rsidR="00A320DA" w:rsidRPr="00D932BB" w:rsidRDefault="00A320DA" w:rsidP="00A320DA">
            <w:pPr>
              <w:numPr>
                <w:ilvl w:val="0"/>
                <w:numId w:val="8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Настольно-печатная игра «Вещи военного времени».</w:t>
            </w:r>
          </w:p>
          <w:p w:rsidR="00A320DA" w:rsidRPr="00D932BB" w:rsidRDefault="00A320DA" w:rsidP="00A320DA">
            <w:pPr>
              <w:numPr>
                <w:ilvl w:val="0"/>
                <w:numId w:val="8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и разучивание пословиц и поговорок о войне, чести, доблести, славе.</w:t>
            </w:r>
          </w:p>
          <w:p w:rsidR="00640B22" w:rsidRDefault="00640B22" w:rsidP="00640B22">
            <w:pPr>
              <w:numPr>
                <w:ilvl w:val="0"/>
                <w:numId w:val="8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Чтение художественной литературой </w:t>
            </w:r>
            <w:r w:rsidRPr="00640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теме.</w:t>
            </w:r>
          </w:p>
          <w:p w:rsidR="00640B22" w:rsidRPr="00A03126" w:rsidRDefault="00640B22" w:rsidP="00640B22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Музыкально-литературное развлечение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подготовительной к школе группы День защитника Отечества.</w:t>
            </w:r>
          </w:p>
          <w:p w:rsidR="00A320DA" w:rsidRPr="00640B22" w:rsidRDefault="00640B22" w:rsidP="00640B22">
            <w:pPr>
              <w:numPr>
                <w:ilvl w:val="0"/>
                <w:numId w:val="8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Праздник,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76-й годовщине Победы в Великой отечественной войне «Памяти павших, будем достойны»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E30BD3" w:rsidP="00A320DA">
            <w:pPr>
              <w:numPr>
                <w:ilvl w:val="0"/>
                <w:numId w:val="9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связную речь;</w:t>
            </w:r>
          </w:p>
          <w:p w:rsidR="00A320DA" w:rsidRPr="00D932BB" w:rsidRDefault="00E30BD3" w:rsidP="00A320DA">
            <w:pPr>
              <w:numPr>
                <w:ilvl w:val="0"/>
                <w:numId w:val="9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ктивизировать словарь детей, закреплять звукопроизношение слов: «боец», «солдат», «фронт», «тыл», «снаряды», «поле боя» «керосиновая лампа», «примус», «этажерка», «радиоприемник», «граммофон», «гимнастерка», «шинель», «фляжка», «котелок»</w:t>
            </w:r>
            <w:proofErr w:type="gramStart"/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т.д.;</w:t>
            </w:r>
          </w:p>
          <w:p w:rsidR="00A320DA" w:rsidRPr="00D932BB" w:rsidRDefault="00E30BD3" w:rsidP="00A320DA">
            <w:pPr>
              <w:numPr>
                <w:ilvl w:val="0"/>
                <w:numId w:val="9"/>
              </w:numPr>
              <w:spacing w:after="0" w:line="240" w:lineRule="auto"/>
              <w:ind w:left="44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чить, самостоятельно придумать рассказ с опорой на иллюстрации.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0B5F5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Худо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жественно-эстетическое развитие»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A320DA" w:rsidP="00A320DA">
            <w:pPr>
              <w:numPr>
                <w:ilvl w:val="0"/>
                <w:numId w:val="10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Прослушивание </w:t>
            </w:r>
            <w:r w:rsidR="000B5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патриотических песен, в том числе песен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военных лет, о войне.</w:t>
            </w:r>
          </w:p>
          <w:p w:rsidR="000B5F5F" w:rsidRDefault="00A320DA" w:rsidP="000B5F5F">
            <w:pPr>
              <w:numPr>
                <w:ilvl w:val="0"/>
                <w:numId w:val="10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фотографий на полях сражений,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альбома «Ордена и медали ВОВ».</w:t>
            </w:r>
          </w:p>
          <w:p w:rsidR="000B5F5F" w:rsidRPr="000B5F5F" w:rsidRDefault="000B5F5F" w:rsidP="000B5F5F">
            <w:pPr>
              <w:numPr>
                <w:ilvl w:val="0"/>
                <w:numId w:val="10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5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работ: «Моя армия самая сильная!», «Военная техника победителей»,</w:t>
            </w:r>
            <w:r>
              <w:t xml:space="preserve"> </w:t>
            </w:r>
            <w:r w:rsidRPr="000B5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«Стена памяти: Я помню, я горжусь!»</w:t>
            </w:r>
          </w:p>
          <w:p w:rsidR="000B5F5F" w:rsidRPr="000B5F5F" w:rsidRDefault="00A320DA" w:rsidP="000B5F5F">
            <w:pPr>
              <w:numPr>
                <w:ilvl w:val="0"/>
                <w:numId w:val="10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открыток </w:t>
            </w:r>
            <w:r w:rsidR="000B5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защитника Отечества и Дню Победы.</w:t>
            </w:r>
          </w:p>
          <w:p w:rsidR="000B5F5F" w:rsidRPr="00A03126" w:rsidRDefault="000B5F5F" w:rsidP="000B5F5F">
            <w:pPr>
              <w:numPr>
                <w:ilvl w:val="0"/>
                <w:numId w:val="4"/>
              </w:numPr>
              <w:spacing w:after="0" w:line="240" w:lineRule="auto"/>
              <w:ind w:left="36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Музыкально-литературное развлечение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подготовительной к школе группы День защитника Отечества.</w:t>
            </w:r>
          </w:p>
          <w:p w:rsidR="00A320DA" w:rsidRPr="00D932BB" w:rsidRDefault="000B5F5F" w:rsidP="000B5F5F">
            <w:pPr>
              <w:numPr>
                <w:ilvl w:val="0"/>
                <w:numId w:val="10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Праздник, </w:t>
            </w:r>
            <w:r w:rsidRPr="00A03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76-й годовщине Победы в Великой отечественной войне «Памяти павших, будем достойны»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0E6E02" w:rsidP="00A320DA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одвести к восприятию художественных произведений о войне;</w:t>
            </w:r>
          </w:p>
          <w:p w:rsidR="00A320DA" w:rsidRPr="00D932BB" w:rsidRDefault="000E6E02" w:rsidP="00A320DA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 эмоционально и выразительно читать стихи о войне;</w:t>
            </w:r>
          </w:p>
          <w:p w:rsidR="00A320DA" w:rsidRPr="00D932BB" w:rsidRDefault="000E6E02" w:rsidP="00A320DA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эмоциональную сферу личности в процессе музыкальной деятельности;</w:t>
            </w:r>
          </w:p>
          <w:p w:rsidR="00A320DA" w:rsidRPr="00D932BB" w:rsidRDefault="000E6E02" w:rsidP="00A320DA">
            <w:pPr>
              <w:numPr>
                <w:ilvl w:val="0"/>
                <w:numId w:val="11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A320DA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азвивать продуктивную деятельность детей.</w:t>
            </w:r>
          </w:p>
        </w:tc>
      </w:tr>
      <w:tr w:rsidR="00A320DA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20DA" w:rsidRPr="00D932BB" w:rsidRDefault="00A320DA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0B5F5F" w:rsidP="000B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«Физическое развитие»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A320DA" w:rsidP="00A320D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соревнование «На защите Родины»</w:t>
            </w:r>
          </w:p>
          <w:p w:rsidR="00A320DA" w:rsidRPr="00D932BB" w:rsidRDefault="00A320DA" w:rsidP="00A320D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«Полоса препятствий»</w:t>
            </w:r>
          </w:p>
          <w:p w:rsidR="00A320DA" w:rsidRPr="00D932BB" w:rsidRDefault="00A320DA" w:rsidP="00A320DA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«Шагаем на параде».</w:t>
            </w:r>
          </w:p>
          <w:p w:rsidR="00A320DA" w:rsidRPr="00B36533" w:rsidRDefault="00A320DA" w:rsidP="00B36533">
            <w:pPr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упражнение «Салют»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DA" w:rsidRPr="00D932BB" w:rsidRDefault="00A320DA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физические качества, через подвижные, коммуникативные, сюжетно-ролевые игры, эстафеты.</w:t>
            </w:r>
          </w:p>
        </w:tc>
      </w:tr>
      <w:tr w:rsidR="00B36533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время на реализацию проекта по этапам: </w:t>
            </w:r>
            <w:r w:rsidR="000B5F5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11.01.2021- 30.06.2021</w:t>
            </w:r>
            <w:r w:rsidR="00B96FF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533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B36533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Погружение в проект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 Определение проблемного поля и поиск ресурсов, подготовка к реализации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(педагогическая диагностика, анализ предметно-развивающей среды, изучение литературы (журналы, книги, Интернет), подбор подвижных, речевых, настольно-печатных, дидактических и др. игр, подбор иллюстративного материала по теме, материалов, атрибутов для игр, подбор методической литературы, художественной литературы для чтения, аудиозаписей).</w:t>
            </w:r>
          </w:p>
          <w:p w:rsidR="00B36533" w:rsidRPr="00D932BB" w:rsidRDefault="00B36533" w:rsidP="000B5F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2. Побуждение интереса детей и родителей к предстоящей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деятельности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разработка сетевой паутинки проекта совместно с детьми. (Что мы знаем? Что хотим узнать? Где будем искать информацию?)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0B5F5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11.01.2021</w:t>
            </w:r>
            <w:r w:rsidR="00B36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15.01.2021</w:t>
            </w:r>
          </w:p>
        </w:tc>
      </w:tr>
      <w:tr w:rsidR="00B36533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деятельности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ind w:left="-10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1. Отработка схемы последовательных действий совместно с детьми. Организация деятельности детей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(Кто, что будет делать.)</w:t>
            </w:r>
          </w:p>
          <w:p w:rsidR="00DF3346" w:rsidRDefault="00B36533" w:rsidP="00DF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 Организация деятельности родителей</w:t>
            </w:r>
            <w:r w:rsidR="00752725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</w:t>
            </w:r>
            <w:r w:rsid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необходимости с</w:t>
            </w:r>
            <w:r w:rsidR="00DF3346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</w:t>
            </w:r>
            <w:r w:rsid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F3346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для оформления </w:t>
            </w:r>
            <w:r w:rsidR="000B5F5F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материалов по результатам проекта: Книги памяти «О героях былых времен» «Мой любимый город», «Я живу в Донецкой Народной Республике», «1941-1945», «</w:t>
            </w:r>
            <w:proofErr w:type="spellStart"/>
            <w:r w:rsidR="000B5F5F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="000B5F5F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-могила», «На страже Родины». </w:t>
            </w:r>
          </w:p>
          <w:p w:rsidR="00B36533" w:rsidRPr="00641D37" w:rsidRDefault="00DF3346" w:rsidP="00DF3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</w:t>
            </w:r>
            <w:r w:rsidR="00B36533" w:rsidRP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омощь в организации предметно-развивающей среды,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</w:t>
            </w:r>
            <w:r w:rsidR="00B36533" w:rsidRP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</w:t>
            </w:r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ребёнком музея Боевой славы г. Снежное</w:t>
            </w:r>
            <w:r w:rsidR="00B36533" w:rsidRP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мемориала «</w:t>
            </w:r>
            <w:proofErr w:type="spellStart"/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Могила»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домашнего</w:t>
            </w:r>
            <w:r w:rsidR="00B36533" w:rsidRP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B36533" w:rsidRP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фильмов о ВОВ, подготовка работ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выставок </w:t>
            </w:r>
            <w:r w:rsidR="00B36533" w:rsidRP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т.д.)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0B5F5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.01.2021</w:t>
            </w:r>
            <w:r w:rsidR="00B365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</w:t>
            </w:r>
          </w:p>
        </w:tc>
      </w:tr>
      <w:tr w:rsidR="00B36533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деятельности по решению проблемы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историей города и страны</w:t>
            </w:r>
            <w:r w:rsid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годы ВОВ оп</w:t>
            </w:r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ирается на наглядный материал,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представленный в форме презентаций и подборках иллюстраций в альбомах. На данном этапе работа ведётся в следующих направлениях:</w:t>
            </w:r>
          </w:p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1) Создание предметно-развивающей среды:</w:t>
            </w:r>
          </w:p>
          <w:p w:rsidR="00B36533" w:rsidRPr="00D932BB" w:rsidRDefault="00752725" w:rsidP="00B36533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 атрибутов, деталей костюмов (пилотки, платочки);</w:t>
            </w:r>
          </w:p>
          <w:p w:rsidR="00DF3346" w:rsidRDefault="00752725" w:rsidP="00DF3346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открыток;</w:t>
            </w:r>
          </w:p>
          <w:p w:rsidR="00EA0878" w:rsidRPr="00EA0878" w:rsidRDefault="00DF3346" w:rsidP="00DF3346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</w:t>
            </w:r>
            <w:r w:rsid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памяти </w:t>
            </w:r>
            <w:r w:rsidR="00EA0878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героях былых времен»</w:t>
            </w:r>
            <w:r w:rsid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F3346" w:rsidRPr="00DF3346" w:rsidRDefault="00EA0878" w:rsidP="00DF3346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методических материалов: </w:t>
            </w:r>
            <w:r w:rsidR="00DF3346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город», «Я живу в Донецкой Народной Республике», «1941-</w:t>
            </w:r>
            <w:r w:rsidR="00DF3346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1945», «</w:t>
            </w:r>
            <w:proofErr w:type="spellStart"/>
            <w:r w:rsidR="00DF3346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="00DF3346" w:rsidRPr="00DF33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-могила», «На страже Родины». </w:t>
            </w:r>
          </w:p>
          <w:p w:rsidR="00EA0878" w:rsidRPr="00EA0878" w:rsidRDefault="00B36533" w:rsidP="00EA0878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</w:t>
            </w:r>
            <w:r w:rsidR="00EA0878" w:rsidRP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детских работ: «Моя армия самая сильная!», «Военная техника победителей», «Стена памяти: Я помню, я горжусь!»</w:t>
            </w:r>
          </w:p>
          <w:p w:rsidR="00B36533" w:rsidRPr="00D932BB" w:rsidRDefault="00B36533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2) Работа по обогащению жизненного опыта ребёнка:</w:t>
            </w:r>
          </w:p>
          <w:p w:rsidR="00EA0878" w:rsidRPr="00EA0878" w:rsidRDefault="00EA0878" w:rsidP="00B36533">
            <w:pPr>
              <w:numPr>
                <w:ilvl w:val="0"/>
                <w:numId w:val="14"/>
              </w:numPr>
              <w:spacing w:after="0" w:line="240" w:lineRule="auto"/>
              <w:ind w:left="3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родном городе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Донецкой Народной Республике по решению поставленных задач в ходе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6533" w:rsidRPr="00D932BB" w:rsidRDefault="00752725" w:rsidP="00B36533">
            <w:pPr>
              <w:numPr>
                <w:ilvl w:val="0"/>
                <w:numId w:val="14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еседы о ВОВ с просмотром презентаций;</w:t>
            </w:r>
          </w:p>
          <w:p w:rsidR="00537EA8" w:rsidRPr="00537EA8" w:rsidRDefault="00752725" w:rsidP="00537EA8">
            <w:pPr>
              <w:numPr>
                <w:ilvl w:val="0"/>
                <w:numId w:val="14"/>
              </w:numPr>
              <w:spacing w:after="0" w:line="240" w:lineRule="auto"/>
              <w:ind w:left="3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ассматривание и</w:t>
            </w:r>
            <w:r w:rsidR="00537E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обсуждение иллюстрационного материала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теме;</w:t>
            </w:r>
          </w:p>
          <w:p w:rsidR="00EA0878" w:rsidRPr="00EA0878" w:rsidRDefault="000B5F5F" w:rsidP="00537EA8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</w:t>
            </w:r>
            <w:r w:rsidR="00EA0878" w:rsidRP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памяти </w:t>
            </w:r>
            <w:r w:rsidRP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героях былых времен»</w:t>
            </w:r>
            <w:r w:rsidR="00EA0878" w:rsidRPr="00EA0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51C59" w:rsidRPr="00851C59" w:rsidRDefault="00851C59" w:rsidP="00851C59">
            <w:pPr>
              <w:numPr>
                <w:ilvl w:val="0"/>
                <w:numId w:val="13"/>
              </w:numPr>
              <w:spacing w:after="0" w:line="240" w:lineRule="auto"/>
              <w:ind w:left="3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детских работ: «Моя армия самая сильная!», «Военная техника победителей», «Стена памяти: Я помню, я горжусь!»</w:t>
            </w:r>
          </w:p>
          <w:p w:rsidR="00B36533" w:rsidRPr="00D932BB" w:rsidRDefault="00752725" w:rsidP="00B36533">
            <w:pPr>
              <w:numPr>
                <w:ilvl w:val="0"/>
                <w:numId w:val="15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</w:t>
            </w:r>
            <w:r w:rsid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художественной литературы по теме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6533" w:rsidRPr="00D932BB" w:rsidRDefault="00752725" w:rsidP="00B36533">
            <w:pPr>
              <w:numPr>
                <w:ilvl w:val="0"/>
                <w:numId w:val="15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ажение военных сражений, в изо 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(лепка, рисование, аппликация);</w:t>
            </w:r>
          </w:p>
          <w:p w:rsidR="00B36533" w:rsidRPr="00D932BB" w:rsidRDefault="00752725" w:rsidP="00B36533">
            <w:pPr>
              <w:numPr>
                <w:ilvl w:val="0"/>
                <w:numId w:val="15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лушание </w:t>
            </w:r>
            <w:r w:rsid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патриотических песен, в том числе 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 военных лет и песен о войне;</w:t>
            </w:r>
          </w:p>
          <w:p w:rsidR="00B36533" w:rsidRPr="00D932BB" w:rsidRDefault="00752725" w:rsidP="00B36533">
            <w:pPr>
              <w:numPr>
                <w:ilvl w:val="0"/>
                <w:numId w:val="15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росмотр п</w:t>
            </w:r>
            <w:r w:rsid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ознавательных видеороликов по теме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36533" w:rsidRPr="00D932BB" w:rsidRDefault="00B36533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3) Работа по обогащению игрового опыта ребёнка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</w:p>
          <w:p w:rsidR="00B36533" w:rsidRPr="00D932BB" w:rsidRDefault="00752725" w:rsidP="00B36533">
            <w:pPr>
              <w:numPr>
                <w:ilvl w:val="0"/>
                <w:numId w:val="16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идактические игры: «Назови ро</w:t>
            </w:r>
            <w:r w:rsidR="00B9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войск», «Кому, что нужно?», 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для чего», «Скажи наоборот», «Кто больше назовет качеств героя», «Чья форма?», «Кто шагает на параде?»;</w:t>
            </w:r>
          </w:p>
          <w:p w:rsidR="00B36533" w:rsidRPr="00D932BB" w:rsidRDefault="00752725" w:rsidP="00B36533">
            <w:pPr>
              <w:numPr>
                <w:ilvl w:val="0"/>
                <w:numId w:val="16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оммуникативные игры «Поводырь», «Служили два товарища», «Медицинские</w:t>
            </w:r>
            <w:r w:rsidR="00B9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сестры», «Перенести раненого»; 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«Шагаем на параде», «Полоса препятствий»;</w:t>
            </w:r>
          </w:p>
          <w:p w:rsidR="00B36533" w:rsidRPr="00D932BB" w:rsidRDefault="00752725" w:rsidP="00B36533">
            <w:pPr>
              <w:numPr>
                <w:ilvl w:val="0"/>
                <w:numId w:val="16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B36533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южетно-ролевые игры: «Разведчики», «Госпиталь», «Парад».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DF3346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05.02.2021- 30.06.2021</w:t>
            </w:r>
          </w:p>
        </w:tc>
      </w:tr>
      <w:tr w:rsidR="00B36533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6533" w:rsidRPr="00D932BB" w:rsidRDefault="00B3653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результатов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99" w:rsidRDefault="00851C59" w:rsidP="004B539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Книги памяти «О героях былых времен».</w:t>
            </w:r>
          </w:p>
          <w:p w:rsidR="004B5399" w:rsidRPr="004B5399" w:rsidRDefault="004B5399" w:rsidP="004B539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</w:t>
            </w:r>
            <w:r w:rsidR="00851C59" w:rsidRPr="004B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армия самая сильная!», </w:t>
            </w:r>
          </w:p>
          <w:p w:rsidR="004B5399" w:rsidRDefault="004B5399" w:rsidP="004B539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детских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«Военная техника победителей»,</w:t>
            </w:r>
          </w:p>
          <w:p w:rsidR="00851C59" w:rsidRPr="00851C59" w:rsidRDefault="004B5399" w:rsidP="004B539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детских работ </w:t>
            </w:r>
            <w:r w:rsidR="00851C59"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«Стена памяти: Я помню, я горжусь!»</w:t>
            </w:r>
          </w:p>
          <w:p w:rsidR="00851C59" w:rsidRPr="00851C59" w:rsidRDefault="004B5399" w:rsidP="00851C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</w:t>
            </w:r>
            <w:r w:rsidR="00851C59"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материалов по результатам проекта: «Мой любимый город», «Я живу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Донецкой Народной Республике»,</w:t>
            </w:r>
            <w:r w:rsidR="00851C59"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страже Родины».</w:t>
            </w:r>
          </w:p>
          <w:p w:rsidR="00851C59" w:rsidRPr="00851C59" w:rsidRDefault="00851C59" w:rsidP="00851C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дошкольникам новой экспозиции музея боевой славы «Слава воинам-освободителям»</w:t>
            </w:r>
            <w:r w:rsidR="004B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4B5399"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«1941-1945», «</w:t>
            </w:r>
            <w:proofErr w:type="spellStart"/>
            <w:r w:rsidR="004B5399"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="004B5399"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-могила», </w:t>
            </w:r>
          </w:p>
          <w:p w:rsidR="00851C59" w:rsidRPr="00851C59" w:rsidRDefault="00851C59" w:rsidP="00851C5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Музыкально-литературное развлечение для детей подготовительной к школе группы День защитника Отечества.</w:t>
            </w:r>
          </w:p>
          <w:p w:rsidR="00B36533" w:rsidRPr="00D932BB" w:rsidRDefault="00851C59" w:rsidP="00851C5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76-й годовщине Победы в Великой отечественной войне «Памяти павших, будем достойны»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EA8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05.05.2021</w:t>
            </w:r>
            <w:r w:rsidR="00641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37EA8" w:rsidRDefault="00537EA8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4B3E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18.02.2021</w:t>
            </w:r>
          </w:p>
          <w:p w:rsidR="001A4B3E" w:rsidRDefault="001A4B3E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533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18.02.2021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15.04.2021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05.05.2021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B5399" w:rsidRP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07.05 2021</w:t>
            </w: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Организационные формы работы над проектом</w:t>
            </w:r>
          </w:p>
        </w:tc>
      </w:tr>
      <w:tr w:rsidR="001A4B3E" w:rsidRPr="00D932BB" w:rsidTr="000E6E02">
        <w:tc>
          <w:tcPr>
            <w:tcW w:w="98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spellStart"/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любимый город»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живу в Донецкой Народной Республике»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страже Родины»</w:t>
            </w:r>
          </w:p>
          <w:p w:rsidR="004B5399" w:rsidRDefault="004B5399" w:rsidP="0085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такие защитники Отечества»</w:t>
            </w:r>
          </w:p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война?»</w:t>
            </w:r>
          </w:p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войны»</w:t>
            </w:r>
          </w:p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герои»</w:t>
            </w:r>
          </w:p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за праздник День Победы?»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времени</w:t>
            </w: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Экспериментирование,</w:t>
            </w:r>
            <w:r w:rsidR="00B9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ситуаций в коммуникативных играх: «Поводырь», «Служили два товарища», «Медицинские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сестры», «Перенести раненого»;</w:t>
            </w:r>
            <w:r w:rsidR="00B96FF9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«Шагаем на параде», «Полоса препятствий», в сюжетно-ролевых играх: «Разведчики», «Госпиталь», «Парад».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E30BD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всего времени</w:t>
            </w: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752725" w:rsidP="001A4B3E">
            <w:pPr>
              <w:numPr>
                <w:ilvl w:val="0"/>
                <w:numId w:val="21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идактические игры: «Назови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 войск», «Кому, что нужно?», 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для чего», «Скажи наоборот», «Кто больше назовет качеств героя», «Чья форма?», «Кто шагает на параде?»;</w:t>
            </w:r>
          </w:p>
          <w:p w:rsidR="001A4B3E" w:rsidRPr="00752725" w:rsidRDefault="00752725" w:rsidP="00851C59">
            <w:pPr>
              <w:numPr>
                <w:ilvl w:val="0"/>
                <w:numId w:val="21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оммуникативные игры «Поводырь», «Служили два товарища», «Медицинские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сестры», «Перенести раненого»; 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«Шагаем на параде», «Полоса препятствий»;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1A4B3E" w:rsidRPr="0075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сюжетно-ролевые игры: «Разведчики», «Госпиталь», «Парад».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E30BD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времени</w:t>
            </w: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детей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5399" w:rsidRPr="004B5399" w:rsidRDefault="004B5399" w:rsidP="004B5399">
            <w:pPr>
              <w:numPr>
                <w:ilvl w:val="0"/>
                <w:numId w:val="22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Художественно-эстетическая деятельность детей по темам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A4B3E" w:rsidRPr="00D932BB" w:rsidRDefault="001A4B3E" w:rsidP="004B5399">
            <w:pPr>
              <w:numPr>
                <w:ilvl w:val="0"/>
                <w:numId w:val="22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для ветеранов.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E30BD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времени</w:t>
            </w:r>
          </w:p>
        </w:tc>
      </w:tr>
      <w:tr w:rsidR="001A4B3E" w:rsidRPr="00D932BB" w:rsidTr="000E6E02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4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374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240" w:lineRule="auto"/>
              <w:ind w:left="417" w:hanging="417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 информации для Книги памяти </w:t>
            </w:r>
            <w:r w:rsidR="00837475"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героях былых времен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A4B3E" w:rsidRPr="00D932BB" w:rsidRDefault="00752725" w:rsidP="001A4B3E">
            <w:pPr>
              <w:numPr>
                <w:ilvl w:val="0"/>
                <w:numId w:val="2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азучивание стихотворений с детьми;</w:t>
            </w:r>
          </w:p>
          <w:p w:rsidR="001A4B3E" w:rsidRPr="00D932BB" w:rsidRDefault="00752725" w:rsidP="001A4B3E">
            <w:pPr>
              <w:numPr>
                <w:ilvl w:val="0"/>
                <w:numId w:val="2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омощь в организации предметно-развивающей среды,</w:t>
            </w:r>
          </w:p>
          <w:p w:rsidR="001A4B3E" w:rsidRPr="00D932BB" w:rsidRDefault="00752725" w:rsidP="001A4B3E">
            <w:pPr>
              <w:numPr>
                <w:ilvl w:val="0"/>
                <w:numId w:val="2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осещение с ребёнком музеев</w:t>
            </w:r>
            <w:r w:rsidR="001A4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мемориалов, памятников ВОВ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A4B3E" w:rsidRPr="00D932BB" w:rsidRDefault="00752725" w:rsidP="001A4B3E">
            <w:pPr>
              <w:numPr>
                <w:ilvl w:val="0"/>
                <w:numId w:val="2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омашний просмотр фильмов</w:t>
            </w:r>
            <w:r w:rsidR="00E126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мультфильмов</w:t>
            </w:r>
            <w:r w:rsidR="001A4B3E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ВОВ,</w:t>
            </w:r>
          </w:p>
          <w:p w:rsidR="001A4B3E" w:rsidRPr="00D932BB" w:rsidRDefault="001A4B3E" w:rsidP="00837475">
            <w:pPr>
              <w:numPr>
                <w:ilvl w:val="0"/>
                <w:numId w:val="23"/>
              </w:numPr>
              <w:spacing w:after="0" w:line="240" w:lineRule="auto"/>
              <w:ind w:left="362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5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одготовка работ для выста</w:t>
            </w:r>
            <w:r w:rsid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вок.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E30BD3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времени</w:t>
            </w:r>
          </w:p>
        </w:tc>
      </w:tr>
      <w:tr w:rsidR="001A4B3E" w:rsidRPr="00D932BB" w:rsidTr="000E6E02">
        <w:tc>
          <w:tcPr>
            <w:tcW w:w="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4B3E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 презентации</w:t>
            </w:r>
          </w:p>
        </w:tc>
      </w:tr>
      <w:tr w:rsidR="001A4B3E" w:rsidRPr="00D932BB" w:rsidTr="000E6E0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A4B3E" w:rsidRPr="00D932BB" w:rsidRDefault="001A4B3E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475" w:rsidRDefault="001A4B3E" w:rsidP="0083747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</w:t>
            </w:r>
            <w:r w:rsid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проекта подготовлены: </w:t>
            </w:r>
          </w:p>
          <w:p w:rsidR="00837475" w:rsidRPr="00837475" w:rsidRDefault="00837475" w:rsidP="0083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Книга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 «О героях былых времен».</w:t>
            </w:r>
          </w:p>
          <w:p w:rsidR="00837475" w:rsidRPr="00837475" w:rsidRDefault="00837475" w:rsidP="0083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«Моя армия самая сильная!», Выставка детских работ «Военная техника победителей»,</w:t>
            </w:r>
          </w:p>
          <w:p w:rsidR="00837475" w:rsidRPr="00837475" w:rsidRDefault="00837475" w:rsidP="0083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«Стена памяти: Я помню, я горжусь!»</w:t>
            </w:r>
          </w:p>
          <w:p w:rsidR="00837475" w:rsidRPr="00837475" w:rsidRDefault="00837475" w:rsidP="0083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материалов по результатам проекта: «Мой любимый город», «Я живу в Донецкой Народной Республике», «На страже Родины».</w:t>
            </w:r>
          </w:p>
          <w:p w:rsidR="00837475" w:rsidRPr="00837475" w:rsidRDefault="00837475" w:rsidP="0083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дошкольникам новой экспозиции музея боевой славы «Слава воинам-освободителям»: «1941-1945», «</w:t>
            </w:r>
            <w:proofErr w:type="spellStart"/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Саур</w:t>
            </w:r>
            <w:proofErr w:type="spellEnd"/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-могила», </w:t>
            </w:r>
          </w:p>
          <w:p w:rsidR="00837475" w:rsidRPr="00837475" w:rsidRDefault="00837475" w:rsidP="008374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Музыкально-литературное развлечение для детей подготовительной к школе группы День защитника Отечества.</w:t>
            </w:r>
          </w:p>
          <w:p w:rsidR="001A4B3E" w:rsidRPr="00D932BB" w:rsidRDefault="00837475" w:rsidP="00837475">
            <w:pPr>
              <w:spacing w:after="0" w:line="240" w:lineRule="auto"/>
              <w:ind w:firstLine="3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Праздник, посвященный 76-й годовщине Победы в Великой отечественной войне «Памяти павших, будем достойны»</w:t>
            </w:r>
          </w:p>
        </w:tc>
      </w:tr>
    </w:tbl>
    <w:p w:rsidR="00B96FF9" w:rsidRDefault="00B96FF9" w:rsidP="00651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51B6F" w:rsidRPr="00D932BB" w:rsidRDefault="00651B6F" w:rsidP="00651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932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работы над проектом «Этих дней не смолкнет слава!»</w:t>
      </w:r>
    </w:p>
    <w:tbl>
      <w:tblPr>
        <w:tblW w:w="10163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984"/>
        <w:gridCol w:w="2410"/>
        <w:gridCol w:w="2410"/>
        <w:gridCol w:w="1701"/>
      </w:tblGrid>
      <w:tr w:rsidR="00651B6F" w:rsidRPr="00D932BB" w:rsidTr="00837475">
        <w:trPr>
          <w:trHeight w:val="14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ed537b1d3e147605a391f7cae84f61704b259b6e"/>
            <w:bookmarkStart w:id="2" w:name="2"/>
            <w:bookmarkEnd w:id="1"/>
            <w:bookmarkEnd w:id="2"/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воспитателя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родителей</w:t>
            </w:r>
          </w:p>
        </w:tc>
      </w:tr>
      <w:tr w:rsidR="00651B6F" w:rsidRPr="00D932BB" w:rsidTr="00837475">
        <w:trPr>
          <w:trHeight w:val="14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Погружение в проект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</w:t>
            </w:r>
            <w:r w:rsidR="00E3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проблемы, темы по нравств</w:t>
            </w:r>
            <w:r w:rsidR="00E3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енно-патриотическому воспитанию,</w:t>
            </w:r>
            <w:r w:rsidR="00E30BD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проектной деятельности.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определить проблемы, темы и целей проекта в ходе совместной деятельности педагога и детей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Выявляет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знаний</w:t>
            </w:r>
            <w:r w:rsid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и родителей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2.Оценивает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возможностей и ресурсов в решении проблемы.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вживание в ситуацию.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Обсуждают тему проекта, получают дополнительную информацию, определяют свои потребности.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в выборе темы; в формулировке проблемы, цели и задач проекта.</w:t>
            </w:r>
          </w:p>
          <w:p w:rsidR="00651B6F" w:rsidRPr="00D932BB" w:rsidRDefault="00651B6F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Мотивируют детей.</w:t>
            </w:r>
          </w:p>
        </w:tc>
      </w:tr>
      <w:tr w:rsidR="00651B6F" w:rsidRPr="00D932BB" w:rsidTr="00837475">
        <w:trPr>
          <w:trHeight w:val="14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Планирование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пооперационная разработка проекта с указанием перечня конкретных действий и результатов, сроков и ответственных.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определить источники информации, способы сбора и анализа информации, вида продукта и возможных форм презентации результатов проекта, сроков презентации;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651B6F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Изучает психолого-педагогической и методической литературы и нормативных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по данной проблеме.</w:t>
            </w:r>
          </w:p>
          <w:p w:rsidR="00651B6F" w:rsidRPr="00D932BB" w:rsidRDefault="00651B6F" w:rsidP="00851C59">
            <w:pPr>
              <w:spacing w:after="0" w:line="240" w:lineRule="auto"/>
              <w:ind w:left="4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Определяет формы и методы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детьми и их родителями.</w:t>
            </w:r>
          </w:p>
          <w:p w:rsidR="00651B6F" w:rsidRPr="00D932BB" w:rsidRDefault="00651B6F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Составляет перспективный плана по реализации проекта.</w:t>
            </w:r>
          </w:p>
          <w:p w:rsidR="00651B6F" w:rsidRPr="00D932BB" w:rsidRDefault="00651B6F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консультирует родителей и привлекает их к сбору наглядного материала и необходимой литературы.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Осуществляют:  </w:t>
            </w:r>
          </w:p>
          <w:p w:rsidR="00651B6F" w:rsidRPr="00D932BB" w:rsidRDefault="00E30BD3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51B6F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разбивку на группы;</w:t>
            </w:r>
          </w:p>
          <w:p w:rsidR="00651B6F" w:rsidRPr="00D932BB" w:rsidRDefault="00E30BD3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51B6F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ролей в группе;</w:t>
            </w:r>
          </w:p>
          <w:p w:rsidR="00651B6F" w:rsidRPr="00752725" w:rsidRDefault="00E30BD3" w:rsidP="00E30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651B6F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умывают продукт групповой и/или </w:t>
            </w:r>
            <w:r w:rsidR="00752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индивидуальной </w:t>
            </w:r>
            <w:r w:rsidR="00651B6F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на данном этапе.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E30BD3" w:rsidP="00851C59">
            <w:pPr>
              <w:spacing w:after="0" w:line="240" w:lineRule="auto"/>
              <w:ind w:left="-10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651B6F"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казывают помощь в организации предметно-развивающей среды, в п</w:t>
            </w:r>
            <w:r w:rsidR="00651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одборе материалов для Книг</w:t>
            </w:r>
            <w:r w:rsidR="00837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Памяти</w:t>
            </w:r>
          </w:p>
        </w:tc>
      </w:tr>
      <w:tr w:rsidR="00651B6F" w:rsidRPr="00D932BB" w:rsidTr="00837475">
        <w:trPr>
          <w:trHeight w:val="14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Осуществление деятельности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решению проблемы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Цель –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разработка проекта.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– промежуточные обсуждения полученных данных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Руководит созданием предметно-развивающей среды:</w:t>
            </w:r>
          </w:p>
          <w:p w:rsidR="00651B6F" w:rsidRPr="00D932BB" w:rsidRDefault="00651B6F" w:rsidP="00851C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Работает по обогащению жизненного опыта ребёнка: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по обогащению игрового опыта ребёнка: 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 за соблюдением временных рамок этапов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Выполняют запланированные действия самостоятельно, в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группе или в комбинированном режиме.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промежуточные обсуждения полученных данных в группах.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Оказывают помощь в сборе информации,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оформлении материалов и портфолио проектной деятельности.</w:t>
            </w:r>
          </w:p>
        </w:tc>
      </w:tr>
      <w:tr w:rsidR="00651B6F" w:rsidRPr="00D932BB" w:rsidTr="00837475">
        <w:trPr>
          <w:trHeight w:val="14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Оформление результатов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структурирование полученной информации и интеграции полученных знаний, умений, навыков.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анализ и синтез данных;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формулирование выводов.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Помогает в обеспечении проекта.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Мотивирует детей, создает чувство успеха; подчеркивает социальную и личностную важность достигнутого.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Изготавливают продукт.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коллективном анализе проекта, оценивают свою роль, анализируют выполненный проект, выясняют причины успехов, неудач.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анализ достижений поставленной цели. Делают выводы.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Наблюдают, советуют.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Помогают в обеспечении проекта.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Мотивируют учащихся, создают чувство успеха.</w:t>
            </w:r>
          </w:p>
        </w:tc>
      </w:tr>
      <w:tr w:rsidR="00651B6F" w:rsidRPr="00D932BB" w:rsidTr="00837475">
        <w:trPr>
          <w:trHeight w:val="340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Презентация результатов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 –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демонстрация материалов, представление результатов.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подготовка презентационных материалов;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презентация проекта.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презентацию.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Репетирует с детьми предстоящую презентацию результатов проектной деятельности.</w:t>
            </w:r>
          </w:p>
          <w:p w:rsidR="00651B6F" w:rsidRPr="00D932BB" w:rsidRDefault="00651B6F" w:rsidP="00851C59">
            <w:pPr>
              <w:spacing w:after="0" w:line="240" w:lineRule="auto"/>
              <w:ind w:left="7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Обобщает и резюмирует полученные результаты;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Готовят презентацию.</w:t>
            </w:r>
          </w:p>
          <w:p w:rsidR="00651B6F" w:rsidRPr="00D932BB" w:rsidRDefault="00651B6F" w:rsidP="00851C59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Продолжают оформлять портфолио.</w:t>
            </w:r>
          </w:p>
          <w:p w:rsidR="00651B6F" w:rsidRPr="00D932BB" w:rsidRDefault="00651B6F" w:rsidP="00851C59">
            <w:pPr>
              <w:spacing w:after="0" w:line="240" w:lineRule="auto"/>
              <w:ind w:left="-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Показывают свои знания на итоговом мероприятии.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Оказывают помощь в подготовке презентации.</w:t>
            </w:r>
          </w:p>
          <w:p w:rsidR="00651B6F" w:rsidRPr="00D932BB" w:rsidRDefault="00651B6F" w:rsidP="00851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Выступают в качестве эксперта.</w:t>
            </w:r>
          </w:p>
        </w:tc>
      </w:tr>
      <w:tr w:rsidR="00651B6F" w:rsidRPr="00D932BB" w:rsidTr="00837475">
        <w:trPr>
          <w:trHeight w:val="4520"/>
        </w:trPr>
        <w:tc>
          <w:tcPr>
            <w:tcW w:w="1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 Оценка результатов и процесса проектной деятельности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 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оценка результатов и процесса проектной деятельности.</w:t>
            </w:r>
          </w:p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коллективное обсуждение результатов проекта;</w:t>
            </w:r>
          </w:p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самоанализ проектной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E30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Анализирует результаты детской деятельности.</w:t>
            </w:r>
          </w:p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Анализирует </w:t>
            </w: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активность детей в представлении материалов проекта.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 оценивание деятельности и ее результативности в ходе:</w:t>
            </w:r>
          </w:p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коллективного обсуждения;</w:t>
            </w:r>
          </w:p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самоанализа.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B6F" w:rsidRPr="00D932BB" w:rsidRDefault="00651B6F" w:rsidP="00E30B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93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Консультируют в оформлении отчета.</w:t>
            </w:r>
          </w:p>
        </w:tc>
      </w:tr>
    </w:tbl>
    <w:p w:rsidR="00651B6F" w:rsidRPr="00651B6F" w:rsidRDefault="00651B6F" w:rsidP="00E30B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6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51B6F" w:rsidRPr="00651B6F" w:rsidRDefault="00651B6F" w:rsidP="00752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37475" w:rsidRPr="00837475">
        <w:rPr>
          <w:rFonts w:ascii="Times New Roman" w:hAnsi="Times New Roman" w:cs="Times New Roman"/>
          <w:sz w:val="28"/>
          <w:szCs w:val="28"/>
        </w:rPr>
        <w:t>«Твоим освободителям, Донбасс»</w:t>
      </w:r>
      <w:r w:rsidRPr="00651B6F">
        <w:rPr>
          <w:rFonts w:ascii="Times New Roman" w:hAnsi="Times New Roman" w:cs="Times New Roman"/>
          <w:sz w:val="28"/>
          <w:szCs w:val="28"/>
        </w:rPr>
        <w:t xml:space="preserve">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</w:t>
      </w:r>
      <w:r w:rsidR="00837475">
        <w:rPr>
          <w:rFonts w:ascii="Times New Roman" w:hAnsi="Times New Roman" w:cs="Times New Roman"/>
          <w:sz w:val="28"/>
          <w:szCs w:val="28"/>
        </w:rPr>
        <w:t>ное восприятие событий</w:t>
      </w:r>
      <w:r w:rsidRPr="00651B6F">
        <w:rPr>
          <w:rFonts w:ascii="Times New Roman" w:hAnsi="Times New Roman" w:cs="Times New Roman"/>
          <w:sz w:val="28"/>
          <w:szCs w:val="28"/>
        </w:rPr>
        <w:t>.</w:t>
      </w:r>
    </w:p>
    <w:p w:rsidR="00651B6F" w:rsidRPr="00651B6F" w:rsidRDefault="00651B6F" w:rsidP="00752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 xml:space="preserve">Реализация проекта позволяет не просто повысить интерес детей к </w:t>
      </w:r>
      <w:r w:rsidR="00837475">
        <w:rPr>
          <w:rFonts w:ascii="Times New Roman" w:hAnsi="Times New Roman" w:cs="Times New Roman"/>
          <w:sz w:val="28"/>
          <w:szCs w:val="28"/>
        </w:rPr>
        <w:t xml:space="preserve">истории, </w:t>
      </w:r>
      <w:r w:rsidRPr="00651B6F">
        <w:rPr>
          <w:rFonts w:ascii="Times New Roman" w:hAnsi="Times New Roman" w:cs="Times New Roman"/>
          <w:sz w:val="28"/>
          <w:szCs w:val="28"/>
        </w:rPr>
        <w:t>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651B6F" w:rsidRPr="00651B6F" w:rsidRDefault="00651B6F" w:rsidP="00752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имеет</w:t>
      </w:r>
      <w:r w:rsidRPr="00651B6F">
        <w:rPr>
          <w:rFonts w:ascii="Times New Roman" w:hAnsi="Times New Roman" w:cs="Times New Roman"/>
          <w:sz w:val="28"/>
          <w:szCs w:val="28"/>
        </w:rPr>
        <w:t xml:space="preserve"> историю, богатую героическими со</w:t>
      </w:r>
      <w:r>
        <w:rPr>
          <w:rFonts w:ascii="Times New Roman" w:hAnsi="Times New Roman" w:cs="Times New Roman"/>
          <w:sz w:val="28"/>
          <w:szCs w:val="28"/>
        </w:rPr>
        <w:t>бытиями. Поэтому</w:t>
      </w:r>
      <w:r w:rsidR="00837475">
        <w:rPr>
          <w:rFonts w:ascii="Times New Roman" w:hAnsi="Times New Roman" w:cs="Times New Roman"/>
          <w:sz w:val="28"/>
          <w:szCs w:val="28"/>
        </w:rPr>
        <w:t xml:space="preserve"> в перспективе педагоги МДОУ №13 г. Снежное</w:t>
      </w:r>
      <w:r w:rsidRPr="00651B6F">
        <w:rPr>
          <w:rFonts w:ascii="Times New Roman" w:hAnsi="Times New Roman" w:cs="Times New Roman"/>
          <w:sz w:val="28"/>
          <w:szCs w:val="28"/>
        </w:rPr>
        <w:t xml:space="preserve"> планирую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51B6F">
        <w:rPr>
          <w:rFonts w:ascii="Times New Roman" w:hAnsi="Times New Roman" w:cs="Times New Roman"/>
          <w:sz w:val="28"/>
          <w:szCs w:val="28"/>
        </w:rPr>
        <w:t xml:space="preserve"> продолжать работу по ознакомлению детей дошкольного возраста с героическими страницами истории нашей страны, восстанавливать утраченные связи между поколениями, формировать патриотические чувства.</w:t>
      </w:r>
    </w:p>
    <w:p w:rsidR="000E6E02" w:rsidRDefault="000E6E02" w:rsidP="00752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B6F" w:rsidRPr="00651B6F" w:rsidRDefault="00651B6F" w:rsidP="00752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6F">
        <w:rPr>
          <w:rFonts w:ascii="Times New Roman" w:hAnsi="Times New Roman" w:cs="Times New Roman"/>
          <w:b/>
          <w:sz w:val="28"/>
          <w:szCs w:val="28"/>
        </w:rPr>
        <w:t>ОЖИДАЕМЫЕ РЕЗУЛЬТАТЫ ПРОЕКТА</w:t>
      </w:r>
    </w:p>
    <w:p w:rsidR="00651B6F" w:rsidRPr="00E30BD3" w:rsidRDefault="00651B6F" w:rsidP="007527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0BD3">
        <w:rPr>
          <w:rFonts w:ascii="Times New Roman" w:hAnsi="Times New Roman" w:cs="Times New Roman"/>
          <w:b/>
          <w:i/>
          <w:sz w:val="28"/>
          <w:szCs w:val="28"/>
        </w:rPr>
        <w:t>На уровне ребенка: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 xml:space="preserve">Расширится представление детей о </w:t>
      </w:r>
      <w:r w:rsidR="00807D71">
        <w:rPr>
          <w:rFonts w:ascii="Times New Roman" w:hAnsi="Times New Roman" w:cs="Times New Roman"/>
          <w:sz w:val="28"/>
          <w:szCs w:val="28"/>
        </w:rPr>
        <w:t xml:space="preserve">родном городе, Донецкой Народной Республике, о </w:t>
      </w:r>
      <w:r w:rsidRPr="00651B6F">
        <w:rPr>
          <w:rFonts w:ascii="Times New Roman" w:hAnsi="Times New Roman" w:cs="Times New Roman"/>
          <w:sz w:val="28"/>
          <w:szCs w:val="28"/>
        </w:rPr>
        <w:t>подвигах советского народа, о защитниках отечества и героях Великой Отечественной войны</w:t>
      </w:r>
      <w:r w:rsidR="00807D71">
        <w:rPr>
          <w:rFonts w:ascii="Times New Roman" w:hAnsi="Times New Roman" w:cs="Times New Roman"/>
          <w:sz w:val="28"/>
          <w:szCs w:val="28"/>
        </w:rPr>
        <w:t>, а также о современных защитниках нашей Республики</w:t>
      </w:r>
      <w:r w:rsidRPr="00651B6F">
        <w:rPr>
          <w:rFonts w:ascii="Times New Roman" w:hAnsi="Times New Roman" w:cs="Times New Roman"/>
          <w:sz w:val="28"/>
          <w:szCs w:val="28"/>
        </w:rPr>
        <w:t>;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Проявление чувства гордости за стойкость и самоотверженность советского народа в период Великой Отечественной войны;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Сформируется внимательное и уважительное отношение у дошкольников к ветеранам и пожилым людям, желание оказывать им посильную помощь.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Умение представить творческо-поисковый продукт индивидуальной, коллективной деятельности.</w:t>
      </w:r>
    </w:p>
    <w:p w:rsidR="00807D71" w:rsidRDefault="00807D71" w:rsidP="007527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51B6F" w:rsidRPr="00E30BD3" w:rsidRDefault="00651B6F" w:rsidP="007527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0BD3">
        <w:rPr>
          <w:rFonts w:ascii="Times New Roman" w:hAnsi="Times New Roman" w:cs="Times New Roman"/>
          <w:b/>
          <w:i/>
          <w:sz w:val="28"/>
          <w:szCs w:val="28"/>
        </w:rPr>
        <w:lastRenderedPageBreak/>
        <w:t>На уровне педагога: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Повысится качество методического сопровождения, самосовершенствование профессионального мастерства, включенного в новую деятельность и введение его</w:t>
      </w:r>
      <w:r w:rsidR="00E30BD3">
        <w:rPr>
          <w:rFonts w:ascii="Times New Roman" w:hAnsi="Times New Roman" w:cs="Times New Roman"/>
          <w:sz w:val="28"/>
          <w:szCs w:val="28"/>
        </w:rPr>
        <w:t xml:space="preserve"> в практику работы МДОУ</w:t>
      </w:r>
      <w:r w:rsidRPr="00651B6F">
        <w:rPr>
          <w:rFonts w:ascii="Times New Roman" w:hAnsi="Times New Roman" w:cs="Times New Roman"/>
          <w:sz w:val="28"/>
          <w:szCs w:val="28"/>
        </w:rPr>
        <w:t>.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Повысится уровень ответственности педагогов за формирование у детей патриотических чувств, гражданской позиции.</w:t>
      </w:r>
    </w:p>
    <w:p w:rsidR="00651B6F" w:rsidRPr="00E30BD3" w:rsidRDefault="00651B6F" w:rsidP="007527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0BD3">
        <w:rPr>
          <w:rFonts w:ascii="Times New Roman" w:hAnsi="Times New Roman" w:cs="Times New Roman"/>
          <w:b/>
          <w:i/>
          <w:sz w:val="28"/>
          <w:szCs w:val="28"/>
        </w:rPr>
        <w:t>На уровне родителей воспитанников: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Повысится уровень ответственности родителей за формирование у детей патриотических чувств, гражданской позиции.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 xml:space="preserve">На уровне педагогических технологий: 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B6F">
        <w:rPr>
          <w:rFonts w:ascii="Times New Roman" w:hAnsi="Times New Roman" w:cs="Times New Roman"/>
          <w:sz w:val="28"/>
          <w:szCs w:val="28"/>
        </w:rPr>
        <w:t>•</w:t>
      </w:r>
      <w:r w:rsidRPr="00651B6F">
        <w:rPr>
          <w:rFonts w:ascii="Times New Roman" w:hAnsi="Times New Roman" w:cs="Times New Roman"/>
          <w:sz w:val="28"/>
          <w:szCs w:val="28"/>
        </w:rPr>
        <w:tab/>
        <w:t>Обогащение методов, приемов, средств и форм патриотического воспитания дошкольников.</w:t>
      </w:r>
    </w:p>
    <w:p w:rsidR="00651B6F" w:rsidRPr="00E30BD3" w:rsidRDefault="00651B6F" w:rsidP="0075272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30BD3">
        <w:rPr>
          <w:rFonts w:ascii="Times New Roman" w:hAnsi="Times New Roman" w:cs="Times New Roman"/>
          <w:b/>
          <w:i/>
          <w:sz w:val="28"/>
          <w:szCs w:val="28"/>
        </w:rPr>
        <w:t>На уровне предметно-пространственной среды:</w:t>
      </w:r>
    </w:p>
    <w:p w:rsidR="00651B6F" w:rsidRDefault="00807D71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Создание материально-</w:t>
      </w:r>
      <w:r w:rsidR="00651B6F" w:rsidRPr="00651B6F">
        <w:rPr>
          <w:rFonts w:ascii="Times New Roman" w:hAnsi="Times New Roman" w:cs="Times New Roman"/>
          <w:sz w:val="28"/>
          <w:szCs w:val="28"/>
        </w:rPr>
        <w:t>технической базы для плодотворной работы по данной теме.</w:t>
      </w:r>
    </w:p>
    <w:p w:rsidR="00651B6F" w:rsidRPr="00651B6F" w:rsidRDefault="00651B6F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1B6F" w:rsidRPr="00E30BD3" w:rsidRDefault="00651B6F" w:rsidP="00752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BD3">
        <w:rPr>
          <w:rFonts w:ascii="Times New Roman" w:hAnsi="Times New Roman" w:cs="Times New Roman"/>
          <w:b/>
          <w:sz w:val="28"/>
          <w:szCs w:val="28"/>
        </w:rPr>
        <w:t>СПИСОК ЛИТЕРАТУРЫ И ИНТЕРНЕТ-РЕСУРСОВ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1.</w:t>
      </w:r>
      <w:r w:rsidRPr="00841CCA">
        <w:rPr>
          <w:rFonts w:ascii="Times New Roman" w:hAnsi="Times New Roman" w:cs="Times New Roman"/>
          <w:sz w:val="24"/>
          <w:szCs w:val="24"/>
        </w:rPr>
        <w:tab/>
        <w:t>Александрова Е.Ю.</w:t>
      </w:r>
      <w:r w:rsidR="00B96FF9">
        <w:rPr>
          <w:rFonts w:ascii="Times New Roman" w:hAnsi="Times New Roman" w:cs="Times New Roman"/>
          <w:sz w:val="24"/>
          <w:szCs w:val="24"/>
        </w:rPr>
        <w:t xml:space="preserve"> </w:t>
      </w:r>
      <w:r w:rsidRPr="00841CCA">
        <w:rPr>
          <w:rFonts w:ascii="Times New Roman" w:hAnsi="Times New Roman" w:cs="Times New Roman"/>
          <w:sz w:val="24"/>
          <w:szCs w:val="24"/>
        </w:rPr>
        <w:t>Система патриотического воспитания в ДОУ. – Волгоград: Учитель, 2007.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2.</w:t>
      </w:r>
      <w:r w:rsidRPr="00841CCA">
        <w:rPr>
          <w:rFonts w:ascii="Times New Roman" w:hAnsi="Times New Roman" w:cs="Times New Roman"/>
          <w:sz w:val="24"/>
          <w:szCs w:val="24"/>
        </w:rPr>
        <w:tab/>
        <w:t>Алёшина, Н.В. Патриотическое воспитание дошкольников: методическое пособие. – М.: ЦГЛ, 2004.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3.</w:t>
      </w:r>
      <w:r w:rsidRPr="00841C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41CCA">
        <w:rPr>
          <w:rFonts w:ascii="Times New Roman" w:hAnsi="Times New Roman" w:cs="Times New Roman"/>
          <w:sz w:val="24"/>
          <w:szCs w:val="24"/>
        </w:rPr>
        <w:t>Алябьева</w:t>
      </w:r>
      <w:proofErr w:type="spellEnd"/>
      <w:r w:rsidRPr="00841CCA">
        <w:rPr>
          <w:rFonts w:ascii="Times New Roman" w:hAnsi="Times New Roman" w:cs="Times New Roman"/>
          <w:sz w:val="24"/>
          <w:szCs w:val="24"/>
        </w:rPr>
        <w:t xml:space="preserve"> Е.А. Нравственно-эстетические беседы и игры с дошкольниками. – М.: ТЦ “Сфера”, 2004.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4.</w:t>
      </w:r>
      <w:r w:rsidRPr="00841CCA">
        <w:rPr>
          <w:rFonts w:ascii="Times New Roman" w:hAnsi="Times New Roman" w:cs="Times New Roman"/>
          <w:sz w:val="24"/>
          <w:szCs w:val="24"/>
        </w:rPr>
        <w:tab/>
        <w:t>Васильченко Н.Р. Нравственно-патриотическое воспитание средствами музейной педагогики. / /Дошкольная педагогика. - 2009. №5 – с. 6–8.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5.</w:t>
      </w:r>
      <w:r w:rsidRPr="00841CCA">
        <w:rPr>
          <w:rFonts w:ascii="Times New Roman" w:hAnsi="Times New Roman" w:cs="Times New Roman"/>
          <w:sz w:val="24"/>
          <w:szCs w:val="24"/>
        </w:rPr>
        <w:tab/>
        <w:t>Государственная программа патриотического воспитания граждан РФ на 2010-2015 годы. [Электронный ресурс] – Режим доступа: http://archives.ru/programs/patriot_2015.shtml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6.</w:t>
      </w:r>
      <w:r w:rsidRPr="00841CCA">
        <w:rPr>
          <w:rFonts w:ascii="Times New Roman" w:hAnsi="Times New Roman" w:cs="Times New Roman"/>
          <w:sz w:val="24"/>
          <w:szCs w:val="24"/>
        </w:rPr>
        <w:tab/>
        <w:t>Гурина Т. Ф. Патриотическое воспитание в условиях современного дошкольного образовательного учреждения. [Электронный ресурс] – Режим доступа: http://worldofchildren.ru/vospitatelyam-uchitelyam-pedagogam/scenarios-and-holidays/23-fevralya/1838-patrioticheskoe-vospitanie-v-usloviyax-sovremennogo-doshkolnogo-obrazovatelnogo-uchrezhdeniya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7.</w:t>
      </w:r>
      <w:r w:rsidRPr="00841CCA">
        <w:rPr>
          <w:rFonts w:ascii="Times New Roman" w:hAnsi="Times New Roman" w:cs="Times New Roman"/>
          <w:sz w:val="24"/>
          <w:szCs w:val="24"/>
        </w:rPr>
        <w:tab/>
        <w:t xml:space="preserve">Данилина Г.Н. Дошкольнику – об истории и культуре России: пособие для реализации государственной программы “Патриотическое воспитание граждан Российской Федерации на 2001-2005 годы”. – </w:t>
      </w:r>
      <w:proofErr w:type="gramStart"/>
      <w:r w:rsidRPr="00841CCA">
        <w:rPr>
          <w:rFonts w:ascii="Times New Roman" w:hAnsi="Times New Roman" w:cs="Times New Roman"/>
          <w:sz w:val="24"/>
          <w:szCs w:val="24"/>
        </w:rPr>
        <w:t>М.:</w:t>
      </w:r>
      <w:proofErr w:type="spellStart"/>
      <w:r w:rsidRPr="00841CCA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proofErr w:type="gramEnd"/>
      <w:r w:rsidRPr="00841CCA">
        <w:rPr>
          <w:rFonts w:ascii="Times New Roman" w:hAnsi="Times New Roman" w:cs="Times New Roman"/>
          <w:sz w:val="24"/>
          <w:szCs w:val="24"/>
        </w:rPr>
        <w:t>, 2005.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8.</w:t>
      </w:r>
      <w:r w:rsidRPr="00841CCA">
        <w:rPr>
          <w:rFonts w:ascii="Times New Roman" w:hAnsi="Times New Roman" w:cs="Times New Roman"/>
          <w:sz w:val="24"/>
          <w:szCs w:val="24"/>
        </w:rPr>
        <w:tab/>
        <w:t xml:space="preserve">Дети военной поры (Вторая мировая, </w:t>
      </w:r>
      <w:proofErr w:type="spellStart"/>
      <w:r w:rsidRPr="00841CCA"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Pr="00841CCA">
        <w:rPr>
          <w:rFonts w:ascii="Times New Roman" w:hAnsi="Times New Roman" w:cs="Times New Roman"/>
          <w:sz w:val="24"/>
          <w:szCs w:val="24"/>
        </w:rPr>
        <w:t>). Для дошкольников и младших школьников (5-7 лет). [Электронный ресурс] – Режим доступа: http://kid-home-lib.livejournal.com/71646.html?thread=1083102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9.</w:t>
      </w:r>
      <w:r w:rsidRPr="00841CCA">
        <w:rPr>
          <w:rFonts w:ascii="Times New Roman" w:hAnsi="Times New Roman" w:cs="Times New Roman"/>
          <w:sz w:val="24"/>
          <w:szCs w:val="24"/>
        </w:rPr>
        <w:tab/>
        <w:t xml:space="preserve">Дошкольникам о защитниках отечества: методическое пособие по патриотическому воспитанию/ Под редакцией </w:t>
      </w:r>
      <w:proofErr w:type="spellStart"/>
      <w:r w:rsidRPr="00841CCA">
        <w:rPr>
          <w:rFonts w:ascii="Times New Roman" w:hAnsi="Times New Roman" w:cs="Times New Roman"/>
          <w:sz w:val="24"/>
          <w:szCs w:val="24"/>
        </w:rPr>
        <w:t>Кондрыкинской</w:t>
      </w:r>
      <w:proofErr w:type="spellEnd"/>
      <w:r w:rsidRPr="00841CCA">
        <w:rPr>
          <w:rFonts w:ascii="Times New Roman" w:hAnsi="Times New Roman" w:cs="Times New Roman"/>
          <w:sz w:val="24"/>
          <w:szCs w:val="24"/>
        </w:rPr>
        <w:t>. – М.: ТЦ “Сфера”, 2006.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10.</w:t>
      </w:r>
      <w:r w:rsidRPr="00841CCA">
        <w:rPr>
          <w:rFonts w:ascii="Times New Roman" w:hAnsi="Times New Roman" w:cs="Times New Roman"/>
          <w:sz w:val="24"/>
          <w:szCs w:val="24"/>
        </w:rPr>
        <w:tab/>
        <w:t>Журавлёва В.Н. Проектная деятельность старших дошкольников. – Волгоград: Учитель, 2011.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11.</w:t>
      </w:r>
      <w:r w:rsidRPr="00841CCA">
        <w:rPr>
          <w:rFonts w:ascii="Times New Roman" w:hAnsi="Times New Roman" w:cs="Times New Roman"/>
          <w:sz w:val="24"/>
          <w:szCs w:val="24"/>
        </w:rPr>
        <w:tab/>
        <w:t>Киселёва Л.С., Данилина Т.А. и др. Проектный метод в деятельности дошкольного учреждения: Пособие для руководителей и практических работников ДОУ. – М.: 2006.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12.</w:t>
      </w:r>
      <w:r w:rsidRPr="00841CCA">
        <w:rPr>
          <w:rFonts w:ascii="Times New Roman" w:hAnsi="Times New Roman" w:cs="Times New Roman"/>
          <w:sz w:val="24"/>
          <w:szCs w:val="24"/>
        </w:rPr>
        <w:tab/>
        <w:t xml:space="preserve">Ковалева Г.А. Воспитание маленького гражданина: практическое пособие для работников ДОУ. – М.: </w:t>
      </w:r>
      <w:proofErr w:type="spellStart"/>
      <w:r w:rsidRPr="00841CCA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841CCA">
        <w:rPr>
          <w:rFonts w:ascii="Times New Roman" w:hAnsi="Times New Roman" w:cs="Times New Roman"/>
          <w:sz w:val="24"/>
          <w:szCs w:val="24"/>
        </w:rPr>
        <w:t>, 2005.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841CCA">
        <w:rPr>
          <w:rFonts w:ascii="Times New Roman" w:hAnsi="Times New Roman" w:cs="Times New Roman"/>
          <w:sz w:val="24"/>
          <w:szCs w:val="24"/>
        </w:rPr>
        <w:tab/>
        <w:t>Короткова Н. Познавательно–исследовательская деятельность старших дошкольников// Ребенок в детском саду. 2003. – № 5.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14.</w:t>
      </w:r>
      <w:r w:rsidRPr="00841CCA">
        <w:rPr>
          <w:rFonts w:ascii="Times New Roman" w:hAnsi="Times New Roman" w:cs="Times New Roman"/>
          <w:sz w:val="24"/>
          <w:szCs w:val="24"/>
        </w:rPr>
        <w:tab/>
        <w:t>Поговори с ребёнком о войне, или как дошкольнику о Великой Отечественной Войне рассказать? [Электронный ресурс] – Режим доступа: http://www.p4c.ru/671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15.</w:t>
      </w:r>
      <w:r w:rsidRPr="00841CCA">
        <w:rPr>
          <w:rFonts w:ascii="Times New Roman" w:hAnsi="Times New Roman" w:cs="Times New Roman"/>
          <w:sz w:val="24"/>
          <w:szCs w:val="24"/>
        </w:rPr>
        <w:tab/>
        <w:t xml:space="preserve">Развитие общения дошкольников со сверстниками/Под ред. </w:t>
      </w:r>
      <w:proofErr w:type="spellStart"/>
      <w:r w:rsidRPr="00841CCA">
        <w:rPr>
          <w:rFonts w:ascii="Times New Roman" w:hAnsi="Times New Roman" w:cs="Times New Roman"/>
          <w:sz w:val="24"/>
          <w:szCs w:val="24"/>
        </w:rPr>
        <w:t>А.Г.Рузской</w:t>
      </w:r>
      <w:proofErr w:type="spellEnd"/>
      <w:r w:rsidRPr="00841CCA">
        <w:rPr>
          <w:rFonts w:ascii="Times New Roman" w:hAnsi="Times New Roman" w:cs="Times New Roman"/>
          <w:sz w:val="24"/>
          <w:szCs w:val="24"/>
        </w:rPr>
        <w:t>. – М.: Педагогика, 1989.</w:t>
      </w:r>
    </w:p>
    <w:p w:rsidR="00651B6F" w:rsidRPr="00841CCA" w:rsidRDefault="00651B6F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CCA">
        <w:rPr>
          <w:rFonts w:ascii="Times New Roman" w:hAnsi="Times New Roman" w:cs="Times New Roman"/>
          <w:sz w:val="24"/>
          <w:szCs w:val="24"/>
        </w:rPr>
        <w:t>16.</w:t>
      </w:r>
      <w:r w:rsidRPr="00841CCA">
        <w:rPr>
          <w:rFonts w:ascii="Times New Roman" w:hAnsi="Times New Roman" w:cs="Times New Roman"/>
          <w:sz w:val="24"/>
          <w:szCs w:val="24"/>
        </w:rPr>
        <w:tab/>
        <w:t>Тематические коллекции: День Победы. [Электронный ресурс] – Режим доступа: http://www.metodkabinet.eu/BGM/Temkatalog/TemKollekzii_9_may.html</w:t>
      </w:r>
    </w:p>
    <w:p w:rsidR="00651B6F" w:rsidRPr="00841CCA" w:rsidRDefault="00B96FF9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51B6F" w:rsidRPr="00841CCA">
        <w:rPr>
          <w:rFonts w:ascii="Times New Roman" w:hAnsi="Times New Roman" w:cs="Times New Roman"/>
          <w:sz w:val="24"/>
          <w:szCs w:val="24"/>
        </w:rPr>
        <w:t>.</w:t>
      </w:r>
      <w:r w:rsidR="00651B6F" w:rsidRPr="00841C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1B6F" w:rsidRPr="00841CCA">
        <w:rPr>
          <w:rFonts w:ascii="Times New Roman" w:hAnsi="Times New Roman" w:cs="Times New Roman"/>
          <w:sz w:val="24"/>
          <w:szCs w:val="24"/>
        </w:rPr>
        <w:t>Чумалова</w:t>
      </w:r>
      <w:proofErr w:type="spellEnd"/>
      <w:r w:rsidR="00651B6F" w:rsidRPr="00841CCA">
        <w:rPr>
          <w:rFonts w:ascii="Times New Roman" w:hAnsi="Times New Roman" w:cs="Times New Roman"/>
          <w:sz w:val="24"/>
          <w:szCs w:val="24"/>
        </w:rPr>
        <w:t xml:space="preserve"> Т. “Живой” музей в дошкольном учреждении. // Дошкольное воспитание. 2010. №7 – с.32 – 39.</w:t>
      </w:r>
    </w:p>
    <w:p w:rsidR="00651B6F" w:rsidRPr="00841CCA" w:rsidRDefault="00B96FF9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51B6F" w:rsidRPr="00841CCA">
        <w:rPr>
          <w:rFonts w:ascii="Times New Roman" w:hAnsi="Times New Roman" w:cs="Times New Roman"/>
          <w:sz w:val="24"/>
          <w:szCs w:val="24"/>
        </w:rPr>
        <w:t>.</w:t>
      </w:r>
      <w:r w:rsidR="00651B6F" w:rsidRPr="00841CCA">
        <w:rPr>
          <w:rFonts w:ascii="Times New Roman" w:hAnsi="Times New Roman" w:cs="Times New Roman"/>
          <w:sz w:val="24"/>
          <w:szCs w:val="24"/>
        </w:rPr>
        <w:tab/>
        <w:t>Шаламова Е.И. Организационно-методическая работа в ДОУ по реализации задач патриотического воспитания детей. //Дошкольная педагогика. 2009. – №4 – с. 29</w:t>
      </w:r>
    </w:p>
    <w:p w:rsidR="00651B6F" w:rsidRDefault="00B96FF9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51B6F" w:rsidRPr="00841CCA">
        <w:rPr>
          <w:rFonts w:ascii="Times New Roman" w:hAnsi="Times New Roman" w:cs="Times New Roman"/>
          <w:sz w:val="24"/>
          <w:szCs w:val="24"/>
        </w:rPr>
        <w:t>.</w:t>
      </w:r>
      <w:r w:rsidR="00651B6F" w:rsidRPr="00841CCA">
        <w:rPr>
          <w:rFonts w:ascii="Times New Roman" w:hAnsi="Times New Roman" w:cs="Times New Roman"/>
          <w:sz w:val="24"/>
          <w:szCs w:val="24"/>
        </w:rPr>
        <w:tab/>
        <w:t>Шаламова Е.И. Патриотическое воспитание: создание развивающей среды. //Ребенок в детском саду. 2009. – №5 – с.26 – 32.</w:t>
      </w:r>
    </w:p>
    <w:p w:rsidR="00841CCA" w:rsidRDefault="00841CCA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CCA" w:rsidRDefault="00841CCA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E02" w:rsidRDefault="000E6E02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1CCA" w:rsidRPr="00841CCA" w:rsidRDefault="00841CCA" w:rsidP="00752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27D8" w:rsidRPr="00C81779" w:rsidRDefault="00841CCA" w:rsidP="007527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CF27D8" w:rsidRPr="00C81779" w:rsidSect="00807D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1F3"/>
    <w:multiLevelType w:val="multilevel"/>
    <w:tmpl w:val="D35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06748"/>
    <w:multiLevelType w:val="multilevel"/>
    <w:tmpl w:val="0F5C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14422"/>
    <w:multiLevelType w:val="multilevel"/>
    <w:tmpl w:val="242C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1D5614"/>
    <w:multiLevelType w:val="multilevel"/>
    <w:tmpl w:val="F5F8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F6DA8"/>
    <w:multiLevelType w:val="hybridMultilevel"/>
    <w:tmpl w:val="4AD4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B25"/>
    <w:multiLevelType w:val="multilevel"/>
    <w:tmpl w:val="47DE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E6489"/>
    <w:multiLevelType w:val="multilevel"/>
    <w:tmpl w:val="3D7E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02B5B"/>
    <w:multiLevelType w:val="multilevel"/>
    <w:tmpl w:val="1CCC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A1CD2"/>
    <w:multiLevelType w:val="multilevel"/>
    <w:tmpl w:val="A40C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2938EB"/>
    <w:multiLevelType w:val="multilevel"/>
    <w:tmpl w:val="A9C6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26239"/>
    <w:multiLevelType w:val="multilevel"/>
    <w:tmpl w:val="CA58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F1243"/>
    <w:multiLevelType w:val="multilevel"/>
    <w:tmpl w:val="AC2A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073FD"/>
    <w:multiLevelType w:val="multilevel"/>
    <w:tmpl w:val="0FEE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F1554"/>
    <w:multiLevelType w:val="multilevel"/>
    <w:tmpl w:val="D854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E6958"/>
    <w:multiLevelType w:val="multilevel"/>
    <w:tmpl w:val="5404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025E33"/>
    <w:multiLevelType w:val="multilevel"/>
    <w:tmpl w:val="2EC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30976"/>
    <w:multiLevelType w:val="multilevel"/>
    <w:tmpl w:val="5916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41B15"/>
    <w:multiLevelType w:val="multilevel"/>
    <w:tmpl w:val="53F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03CD3"/>
    <w:multiLevelType w:val="multilevel"/>
    <w:tmpl w:val="637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542AC"/>
    <w:multiLevelType w:val="multilevel"/>
    <w:tmpl w:val="264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43591"/>
    <w:multiLevelType w:val="hybridMultilevel"/>
    <w:tmpl w:val="959AD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A5917"/>
    <w:multiLevelType w:val="multilevel"/>
    <w:tmpl w:val="1568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385C4A"/>
    <w:multiLevelType w:val="hybridMultilevel"/>
    <w:tmpl w:val="795C49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460553"/>
    <w:multiLevelType w:val="multilevel"/>
    <w:tmpl w:val="FC90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BC1A6B"/>
    <w:multiLevelType w:val="multilevel"/>
    <w:tmpl w:val="61F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15"/>
  </w:num>
  <w:num w:numId="5">
    <w:abstractNumId w:val="8"/>
  </w:num>
  <w:num w:numId="6">
    <w:abstractNumId w:val="11"/>
  </w:num>
  <w:num w:numId="7">
    <w:abstractNumId w:val="5"/>
  </w:num>
  <w:num w:numId="8">
    <w:abstractNumId w:val="12"/>
  </w:num>
  <w:num w:numId="9">
    <w:abstractNumId w:val="18"/>
  </w:num>
  <w:num w:numId="10">
    <w:abstractNumId w:val="0"/>
  </w:num>
  <w:num w:numId="11">
    <w:abstractNumId w:val="7"/>
  </w:num>
  <w:num w:numId="12">
    <w:abstractNumId w:val="10"/>
  </w:num>
  <w:num w:numId="13">
    <w:abstractNumId w:val="23"/>
  </w:num>
  <w:num w:numId="14">
    <w:abstractNumId w:val="16"/>
  </w:num>
  <w:num w:numId="15">
    <w:abstractNumId w:val="21"/>
  </w:num>
  <w:num w:numId="16">
    <w:abstractNumId w:val="1"/>
  </w:num>
  <w:num w:numId="17">
    <w:abstractNumId w:val="2"/>
  </w:num>
  <w:num w:numId="18">
    <w:abstractNumId w:val="9"/>
  </w:num>
  <w:num w:numId="19">
    <w:abstractNumId w:val="4"/>
  </w:num>
  <w:num w:numId="20">
    <w:abstractNumId w:val="20"/>
  </w:num>
  <w:num w:numId="21">
    <w:abstractNumId w:val="14"/>
  </w:num>
  <w:num w:numId="22">
    <w:abstractNumId w:val="17"/>
  </w:num>
  <w:num w:numId="23">
    <w:abstractNumId w:val="3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BF"/>
    <w:rsid w:val="000471A1"/>
    <w:rsid w:val="000B5F5F"/>
    <w:rsid w:val="000E6E02"/>
    <w:rsid w:val="00101283"/>
    <w:rsid w:val="001A4B3E"/>
    <w:rsid w:val="00304F3C"/>
    <w:rsid w:val="00357E85"/>
    <w:rsid w:val="004B5399"/>
    <w:rsid w:val="004C5FDD"/>
    <w:rsid w:val="004C69E8"/>
    <w:rsid w:val="004E7AE2"/>
    <w:rsid w:val="00537EA8"/>
    <w:rsid w:val="005A3DB9"/>
    <w:rsid w:val="00640B22"/>
    <w:rsid w:val="00641D37"/>
    <w:rsid w:val="00651B6F"/>
    <w:rsid w:val="00742246"/>
    <w:rsid w:val="00752725"/>
    <w:rsid w:val="00807D71"/>
    <w:rsid w:val="008131D3"/>
    <w:rsid w:val="00837475"/>
    <w:rsid w:val="00841CCA"/>
    <w:rsid w:val="00851C59"/>
    <w:rsid w:val="00933BE1"/>
    <w:rsid w:val="009A797A"/>
    <w:rsid w:val="009A7CC4"/>
    <w:rsid w:val="00A03126"/>
    <w:rsid w:val="00A320DA"/>
    <w:rsid w:val="00A86DBF"/>
    <w:rsid w:val="00B36533"/>
    <w:rsid w:val="00B96FF9"/>
    <w:rsid w:val="00BC312C"/>
    <w:rsid w:val="00C66895"/>
    <w:rsid w:val="00C81779"/>
    <w:rsid w:val="00CF27D8"/>
    <w:rsid w:val="00DF3346"/>
    <w:rsid w:val="00E1265C"/>
    <w:rsid w:val="00E30BD3"/>
    <w:rsid w:val="00E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6BEE9"/>
  <w15:chartTrackingRefBased/>
  <w15:docId w15:val="{045E04E0-3D63-453D-8742-19786D0F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2A74-E586-4C39-83B9-59021200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15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15</cp:revision>
  <dcterms:created xsi:type="dcterms:W3CDTF">2017-03-17T05:26:00Z</dcterms:created>
  <dcterms:modified xsi:type="dcterms:W3CDTF">2021-01-14T09:28:00Z</dcterms:modified>
</cp:coreProperties>
</file>